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1722" w:rsidRPr="00EC1D6C" w:rsidRDefault="00023949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bookmarkStart w:id="0" w:name="_GoBack"/>
      <w:r w:rsidRPr="00EC1D6C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881722" w:rsidRPr="00EC1D6C" w:rsidRDefault="00023949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EC1D6C">
        <w:rPr>
          <w:sz w:val="28"/>
          <w:szCs w:val="28"/>
        </w:rPr>
        <w:t xml:space="preserve"> «БЕЛГОРОДСКИЙ СТРОИТЕЛЬНЫЙ КОЛЛЕДЖ»</w:t>
      </w:r>
    </w:p>
    <w:p w:rsidR="00881722" w:rsidRPr="00EC1D6C" w:rsidRDefault="00881722">
      <w:pPr>
        <w:jc w:val="right"/>
        <w:rPr>
          <w:caps/>
          <w:sz w:val="28"/>
          <w:szCs w:val="28"/>
        </w:rPr>
      </w:pPr>
    </w:p>
    <w:p w:rsidR="00881722" w:rsidRPr="00EC1D6C" w:rsidRDefault="00881722">
      <w:pPr>
        <w:jc w:val="right"/>
        <w:rPr>
          <w:caps/>
          <w:sz w:val="28"/>
          <w:szCs w:val="28"/>
        </w:rPr>
      </w:pPr>
    </w:p>
    <w:p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881722" w:rsidRPr="00EC1D6C" w:rsidRDefault="00023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  <w:r w:rsidRPr="00EC1D6C">
        <w:rPr>
          <w:caps/>
        </w:rPr>
        <w:t>Рабочая ПРОГРАММа УЧЕБНОЙ ДИСЦИПЛИНЫ</w:t>
      </w: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D91810" w:rsidRPr="00EC1D6C" w:rsidRDefault="00197ACA" w:rsidP="00D91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EC1D6C">
        <w:rPr>
          <w:caps/>
        </w:rPr>
        <w:t xml:space="preserve">ОП.06 </w:t>
      </w:r>
      <w:r w:rsidR="00023949" w:rsidRPr="00EC1D6C">
        <w:rPr>
          <w:caps/>
        </w:rPr>
        <w:t>геодези</w:t>
      </w:r>
      <w:r w:rsidRPr="00EC1D6C">
        <w:rPr>
          <w:caps/>
        </w:rPr>
        <w:t>я</w:t>
      </w:r>
      <w:r w:rsidR="00023949" w:rsidRPr="00EC1D6C">
        <w:rPr>
          <w:caps/>
        </w:rPr>
        <w:t xml:space="preserve"> </w:t>
      </w:r>
    </w:p>
    <w:p w:rsidR="00885D4D" w:rsidRPr="00EC1D6C" w:rsidRDefault="00885D4D" w:rsidP="00D91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885D4D" w:rsidRPr="00EC1D6C" w:rsidRDefault="00D91810" w:rsidP="0088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EC1D6C">
        <w:rPr>
          <w:caps/>
        </w:rPr>
        <w:t xml:space="preserve">по специальности </w:t>
      </w:r>
    </w:p>
    <w:p w:rsidR="00881722" w:rsidRPr="00EC1D6C" w:rsidRDefault="00D91810" w:rsidP="00197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EC1D6C">
        <w:rPr>
          <w:caps/>
        </w:rPr>
        <w:t>08.02.0</w:t>
      </w:r>
      <w:r w:rsidR="00197ACA" w:rsidRPr="00EC1D6C">
        <w:rPr>
          <w:caps/>
        </w:rPr>
        <w:t>6</w:t>
      </w:r>
      <w:r w:rsidRPr="00EC1D6C">
        <w:rPr>
          <w:caps/>
        </w:rPr>
        <w:t xml:space="preserve"> «Строительство и эксплуатация </w:t>
      </w:r>
      <w:r w:rsidR="00197ACA" w:rsidRPr="00EC1D6C">
        <w:rPr>
          <w:caps/>
        </w:rPr>
        <w:t>городских путей</w:t>
      </w:r>
      <w:r w:rsidR="00D2577E" w:rsidRPr="00EC1D6C">
        <w:rPr>
          <w:caps/>
        </w:rPr>
        <w:t xml:space="preserve"> сообщений»</w:t>
      </w: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257D0" w:rsidRPr="00EC1D6C" w:rsidRDefault="00E257D0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9614A" w:rsidRDefault="0099614A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C1D6C" w:rsidRDefault="00EC1D6C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C1D6C" w:rsidRDefault="00EC1D6C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C1D6C" w:rsidRPr="00EC1D6C" w:rsidRDefault="00EC1D6C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85D4D" w:rsidRPr="00EC1D6C" w:rsidRDefault="00023949" w:rsidP="00EC1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EC1D6C">
        <w:rPr>
          <w:bCs/>
        </w:rPr>
        <w:t>201</w:t>
      </w:r>
      <w:r w:rsidR="00461644">
        <w:rPr>
          <w:bCs/>
        </w:rPr>
        <w:t>9</w:t>
      </w:r>
      <w:r w:rsidRPr="00EC1D6C">
        <w:rPr>
          <w:bCs/>
        </w:rPr>
        <w:t xml:space="preserve"> г.</w:t>
      </w:r>
    </w:p>
    <w:p w:rsidR="00332E35" w:rsidRPr="00EC1D6C" w:rsidRDefault="00332E35" w:rsidP="003349A3">
      <w:pPr>
        <w:autoSpaceDE w:val="0"/>
        <w:spacing w:line="317" w:lineRule="exact"/>
        <w:jc w:val="both"/>
        <w:rPr>
          <w:sz w:val="28"/>
          <w:szCs w:val="28"/>
        </w:rPr>
      </w:pPr>
    </w:p>
    <w:p w:rsidR="003349A3" w:rsidRPr="00EC1D6C" w:rsidRDefault="003349A3" w:rsidP="00334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  <w:r w:rsidRPr="00EC1D6C">
        <w:rPr>
          <w:sz w:val="28"/>
          <w:szCs w:val="28"/>
        </w:rPr>
        <w:t>Рабочая программа учебной дисциплины ОП. 06 Геодезия  разработана на основе примерной общей  образовательной программы и ФГОС по специальности  08.02.06</w:t>
      </w:r>
      <w:r w:rsidRPr="00EC1D6C">
        <w:rPr>
          <w:spacing w:val="10"/>
          <w:sz w:val="28"/>
          <w:szCs w:val="28"/>
        </w:rPr>
        <w:t xml:space="preserve"> «Строительство и эксплуатация городских путей сообщения»</w:t>
      </w:r>
      <w:r w:rsidRPr="00EC1D6C">
        <w:rPr>
          <w:sz w:val="28"/>
          <w:szCs w:val="28"/>
        </w:rPr>
        <w:t>.</w:t>
      </w:r>
    </w:p>
    <w:p w:rsidR="003349A3" w:rsidRPr="00EC1D6C" w:rsidRDefault="003349A3" w:rsidP="003349A3">
      <w:pPr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</w:p>
    <w:p w:rsidR="003349A3" w:rsidRPr="00EC1D6C" w:rsidRDefault="003349A3" w:rsidP="003349A3">
      <w:pPr>
        <w:tabs>
          <w:tab w:val="left" w:pos="1980"/>
          <w:tab w:val="left" w:pos="2340"/>
          <w:tab w:val="left" w:pos="8100"/>
        </w:tabs>
        <w:spacing w:line="360" w:lineRule="auto"/>
        <w:contextualSpacing/>
        <w:rPr>
          <w:sz w:val="28"/>
          <w:szCs w:val="28"/>
        </w:rPr>
      </w:pPr>
      <w:r w:rsidRPr="00EC1D6C">
        <w:rPr>
          <w:spacing w:val="10"/>
          <w:sz w:val="28"/>
          <w:szCs w:val="28"/>
        </w:rPr>
        <w:t xml:space="preserve">Организация-разработчик: </w:t>
      </w:r>
    </w:p>
    <w:p w:rsidR="003349A3" w:rsidRPr="00EC1D6C" w:rsidRDefault="003349A3" w:rsidP="003349A3">
      <w:pPr>
        <w:spacing w:after="240"/>
        <w:ind w:right="60"/>
        <w:rPr>
          <w:sz w:val="28"/>
          <w:szCs w:val="28"/>
        </w:rPr>
      </w:pPr>
      <w:r w:rsidRPr="00EC1D6C">
        <w:rPr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3349A3" w:rsidRPr="00EC1D6C" w:rsidRDefault="003349A3" w:rsidP="003349A3">
      <w:pPr>
        <w:spacing w:line="240" w:lineRule="atLeast"/>
        <w:jc w:val="both"/>
        <w:rPr>
          <w:sz w:val="28"/>
          <w:szCs w:val="28"/>
        </w:rPr>
      </w:pPr>
      <w:r w:rsidRPr="00EC1D6C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3349A3" w:rsidRPr="00EC1D6C" w:rsidRDefault="003349A3" w:rsidP="003349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349A3" w:rsidRPr="00EC1D6C" w:rsidRDefault="003349A3" w:rsidP="003349A3">
      <w:pPr>
        <w:contextualSpacing/>
        <w:jc w:val="both"/>
        <w:rPr>
          <w:sz w:val="28"/>
          <w:szCs w:val="28"/>
        </w:rPr>
      </w:pPr>
      <w:r w:rsidRPr="00EC1D6C">
        <w:rPr>
          <w:sz w:val="28"/>
          <w:szCs w:val="28"/>
        </w:rPr>
        <w:t xml:space="preserve">Разработчик: </w:t>
      </w:r>
    </w:p>
    <w:p w:rsidR="003349A3" w:rsidRPr="00EC1D6C" w:rsidRDefault="003349A3" w:rsidP="003349A3">
      <w:pPr>
        <w:contextualSpacing/>
        <w:jc w:val="both"/>
        <w:rPr>
          <w:sz w:val="28"/>
          <w:szCs w:val="28"/>
        </w:rPr>
      </w:pPr>
      <w:r w:rsidRPr="00EC1D6C">
        <w:rPr>
          <w:sz w:val="28"/>
          <w:szCs w:val="28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3349A3" w:rsidRPr="00EC1D6C" w:rsidRDefault="003349A3" w:rsidP="003349A3">
      <w:pPr>
        <w:contextualSpacing/>
        <w:jc w:val="both"/>
        <w:rPr>
          <w:sz w:val="28"/>
          <w:szCs w:val="28"/>
        </w:rPr>
      </w:pPr>
    </w:p>
    <w:p w:rsidR="003349A3" w:rsidRPr="00EC1D6C" w:rsidRDefault="003349A3" w:rsidP="003349A3">
      <w:pPr>
        <w:contextualSpacing/>
        <w:jc w:val="both"/>
        <w:rPr>
          <w:sz w:val="28"/>
          <w:szCs w:val="28"/>
        </w:rPr>
      </w:pPr>
    </w:p>
    <w:p w:rsidR="003349A3" w:rsidRPr="00EC1D6C" w:rsidRDefault="003349A3" w:rsidP="003349A3">
      <w:pPr>
        <w:widowControl w:val="0"/>
        <w:tabs>
          <w:tab w:val="left" w:pos="6420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349A3" w:rsidRPr="00EC1D6C" w:rsidTr="003349A3">
        <w:tc>
          <w:tcPr>
            <w:tcW w:w="4927" w:type="dxa"/>
            <w:hideMark/>
          </w:tcPr>
          <w:p w:rsidR="003349A3" w:rsidRPr="00EC1D6C" w:rsidRDefault="003349A3" w:rsidP="003349A3">
            <w:pPr>
              <w:widowControl w:val="0"/>
              <w:tabs>
                <w:tab w:val="left" w:pos="6420"/>
              </w:tabs>
              <w:spacing w:before="100" w:before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EC1D6C">
              <w:rPr>
                <w:rFonts w:eastAsia="Calibri"/>
                <w:sz w:val="28"/>
                <w:szCs w:val="28"/>
                <w:lang w:eastAsia="en-US"/>
              </w:rPr>
              <w:t>РАССМОТРЕНО</w:t>
            </w:r>
          </w:p>
          <w:p w:rsidR="003349A3" w:rsidRPr="00EC1D6C" w:rsidRDefault="003349A3" w:rsidP="003349A3">
            <w:pPr>
              <w:widowControl w:val="0"/>
              <w:tabs>
                <w:tab w:val="left" w:pos="6420"/>
              </w:tabs>
              <w:spacing w:before="100" w:before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EC1D6C">
              <w:rPr>
                <w:rFonts w:eastAsia="Calibri"/>
                <w:sz w:val="28"/>
                <w:szCs w:val="28"/>
                <w:lang w:eastAsia="en-US"/>
              </w:rPr>
              <w:t>На заседании ПЦК</w:t>
            </w:r>
          </w:p>
          <w:p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Протокол № _</w:t>
            </w:r>
          </w:p>
          <w:p w:rsidR="003349A3" w:rsidRPr="00EC1D6C" w:rsidRDefault="00461644" w:rsidP="003349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«___» _________ 2019</w:t>
            </w:r>
            <w:r w:rsidR="003349A3" w:rsidRPr="00EC1D6C">
              <w:rPr>
                <w:sz w:val="28"/>
                <w:szCs w:val="28"/>
              </w:rPr>
              <w:t xml:space="preserve"> г.</w:t>
            </w:r>
          </w:p>
          <w:p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Председатель предметно-</w:t>
            </w:r>
          </w:p>
          <w:p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цикловой комиссии</w:t>
            </w:r>
          </w:p>
          <w:p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____________</w:t>
            </w:r>
            <w:proofErr w:type="spellStart"/>
            <w:r w:rsidRPr="00EC1D6C">
              <w:rPr>
                <w:sz w:val="28"/>
                <w:szCs w:val="28"/>
              </w:rPr>
              <w:t>Новацкая</w:t>
            </w:r>
            <w:proofErr w:type="spellEnd"/>
            <w:r w:rsidRPr="00EC1D6C">
              <w:rPr>
                <w:sz w:val="28"/>
                <w:szCs w:val="28"/>
              </w:rPr>
              <w:t xml:space="preserve"> О.А.</w:t>
            </w:r>
          </w:p>
          <w:p w:rsidR="003349A3" w:rsidRPr="00EC1D6C" w:rsidRDefault="003349A3" w:rsidP="003349A3">
            <w:pPr>
              <w:widowControl w:val="0"/>
              <w:tabs>
                <w:tab w:val="left" w:pos="64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349A3" w:rsidRPr="00EC1D6C" w:rsidRDefault="003349A3" w:rsidP="003349A3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  <w:lang w:eastAsia="en-US"/>
              </w:rPr>
            </w:pPr>
            <w:r w:rsidRPr="00EC1D6C">
              <w:rPr>
                <w:spacing w:val="10"/>
                <w:sz w:val="28"/>
                <w:szCs w:val="28"/>
                <w:lang w:eastAsia="en-US"/>
              </w:rPr>
              <w:t>СОГЛАСОВАНО</w:t>
            </w:r>
          </w:p>
          <w:p w:rsidR="003349A3" w:rsidRPr="00EC1D6C" w:rsidRDefault="003349A3" w:rsidP="003349A3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  <w:lang w:eastAsia="en-US"/>
              </w:rPr>
            </w:pPr>
          </w:p>
          <w:p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Заместитель директора по учебно-</w:t>
            </w:r>
          </w:p>
          <w:p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методической работе</w:t>
            </w:r>
          </w:p>
          <w:p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______________Петрова Н.В.</w:t>
            </w:r>
          </w:p>
          <w:p w:rsidR="003349A3" w:rsidRPr="00EC1D6C" w:rsidRDefault="003349A3" w:rsidP="003349A3">
            <w:pPr>
              <w:widowControl w:val="0"/>
              <w:tabs>
                <w:tab w:val="left" w:pos="64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EC1D6C">
              <w:rPr>
                <w:sz w:val="28"/>
                <w:szCs w:val="28"/>
                <w:lang w:val="en-US"/>
              </w:rPr>
              <w:t>«___»____________ 201</w:t>
            </w:r>
            <w:r w:rsidR="00461644">
              <w:rPr>
                <w:sz w:val="28"/>
                <w:szCs w:val="28"/>
              </w:rPr>
              <w:t>9</w:t>
            </w:r>
            <w:r w:rsidRPr="00EC1D6C">
              <w:rPr>
                <w:sz w:val="28"/>
                <w:szCs w:val="28"/>
                <w:lang w:val="en-US"/>
              </w:rPr>
              <w:t xml:space="preserve"> г.</w:t>
            </w:r>
          </w:p>
        </w:tc>
      </w:tr>
    </w:tbl>
    <w:p w:rsidR="003349A3" w:rsidRPr="00EC1D6C" w:rsidRDefault="003349A3" w:rsidP="003349A3">
      <w:pPr>
        <w:widowControl w:val="0"/>
        <w:tabs>
          <w:tab w:val="left" w:pos="6420"/>
        </w:tabs>
        <w:rPr>
          <w:sz w:val="28"/>
          <w:szCs w:val="28"/>
        </w:rPr>
      </w:pPr>
    </w:p>
    <w:p w:rsidR="003349A3" w:rsidRPr="00EC1D6C" w:rsidRDefault="003349A3" w:rsidP="003349A3">
      <w:pPr>
        <w:widowControl w:val="0"/>
        <w:tabs>
          <w:tab w:val="left" w:pos="6420"/>
        </w:tabs>
      </w:pPr>
    </w:p>
    <w:p w:rsidR="003349A3" w:rsidRPr="00EC1D6C" w:rsidRDefault="003349A3" w:rsidP="003349A3">
      <w:pPr>
        <w:widowControl w:val="0"/>
        <w:tabs>
          <w:tab w:val="left" w:pos="6420"/>
        </w:tabs>
      </w:pPr>
    </w:p>
    <w:p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proofErr w:type="gramStart"/>
      <w:r w:rsidRPr="00EC1D6C">
        <w:rPr>
          <w:spacing w:val="10"/>
          <w:sz w:val="28"/>
          <w:szCs w:val="28"/>
        </w:rPr>
        <w:t>Рекомендована</w:t>
      </w:r>
      <w:proofErr w:type="gramEnd"/>
      <w:r w:rsidRPr="00EC1D6C">
        <w:rPr>
          <w:spacing w:val="10"/>
          <w:sz w:val="28"/>
          <w:szCs w:val="28"/>
        </w:rPr>
        <w:t xml:space="preserve"> методическим советом ОГАПОУ  «БСК»</w:t>
      </w:r>
    </w:p>
    <w:p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EC1D6C">
        <w:rPr>
          <w:spacing w:val="10"/>
          <w:sz w:val="28"/>
          <w:szCs w:val="28"/>
        </w:rPr>
        <w:t>Заключение Методического совета № ___ от __________20__ г.</w:t>
      </w:r>
    </w:p>
    <w:p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proofErr w:type="gramStart"/>
      <w:r w:rsidRPr="00EC1D6C">
        <w:rPr>
          <w:rFonts w:eastAsia="Calibri"/>
          <w:sz w:val="28"/>
          <w:szCs w:val="28"/>
          <w:lang w:eastAsia="en-US"/>
        </w:rPr>
        <w:t>Рекомендована</w:t>
      </w:r>
      <w:proofErr w:type="gramEnd"/>
      <w:r w:rsidRPr="00EC1D6C">
        <w:rPr>
          <w:rFonts w:eastAsia="Calibri"/>
          <w:sz w:val="28"/>
          <w:szCs w:val="28"/>
          <w:lang w:eastAsia="en-US"/>
        </w:rPr>
        <w:t xml:space="preserve"> педагогическим советом </w:t>
      </w:r>
      <w:r w:rsidRPr="00EC1D6C">
        <w:rPr>
          <w:spacing w:val="10"/>
          <w:sz w:val="28"/>
          <w:szCs w:val="28"/>
        </w:rPr>
        <w:t>ОГАПОУ «БСК»</w:t>
      </w:r>
    </w:p>
    <w:p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EC1D6C">
        <w:rPr>
          <w:spacing w:val="10"/>
          <w:sz w:val="28"/>
          <w:szCs w:val="28"/>
        </w:rPr>
        <w:t>Протокол Педагогического совета №___ от___________ 20__г.</w:t>
      </w:r>
    </w:p>
    <w:p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:rsidR="003349A3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:rsidR="00EC1D6C" w:rsidRPr="00EC1D6C" w:rsidRDefault="00EC1D6C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:rsidR="00D575D6" w:rsidRPr="00EC1D6C" w:rsidRDefault="00D575D6" w:rsidP="003349A3">
      <w:pPr>
        <w:rPr>
          <w:sz w:val="28"/>
          <w:szCs w:val="28"/>
        </w:rPr>
      </w:pPr>
    </w:p>
    <w:p w:rsidR="00D575D6" w:rsidRDefault="00D575D6" w:rsidP="00D07FBE">
      <w:pPr>
        <w:jc w:val="center"/>
      </w:pPr>
    </w:p>
    <w:p w:rsidR="00EC1D6C" w:rsidRPr="00EC1D6C" w:rsidRDefault="00EC1D6C" w:rsidP="00D07FBE">
      <w:pPr>
        <w:jc w:val="center"/>
      </w:pPr>
    </w:p>
    <w:p w:rsidR="00D07FBE" w:rsidRPr="00EC1D6C" w:rsidRDefault="00D07FBE" w:rsidP="00D07FBE">
      <w:pPr>
        <w:jc w:val="center"/>
      </w:pPr>
      <w:r w:rsidRPr="00EC1D6C">
        <w:lastRenderedPageBreak/>
        <w:t>СОДЕРЖАНИЕ</w:t>
      </w:r>
    </w:p>
    <w:p w:rsidR="00D07FBE" w:rsidRPr="00EC1D6C" w:rsidRDefault="00D07FBE" w:rsidP="00D07FBE"/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07FBE" w:rsidRPr="00EC1D6C" w:rsidTr="00D07FBE">
        <w:tc>
          <w:tcPr>
            <w:tcW w:w="7501" w:type="dxa"/>
          </w:tcPr>
          <w:p w:rsidR="00D07FBE" w:rsidRPr="00EC1D6C" w:rsidRDefault="00D07FBE" w:rsidP="00D07FBE">
            <w:pPr>
              <w:numPr>
                <w:ilvl w:val="0"/>
                <w:numId w:val="25"/>
              </w:numPr>
              <w:spacing w:after="200" w:line="276" w:lineRule="auto"/>
              <w:jc w:val="both"/>
            </w:pPr>
            <w:r w:rsidRPr="00EC1D6C">
              <w:t xml:space="preserve">ОБЩАЯ ХАРАКТЕРИСТИКА РАБОЧЕЙ ПРОГРАММЫ УЧЕБНОЙ ДИСЦИПЛИНЫ </w:t>
            </w:r>
          </w:p>
        </w:tc>
        <w:tc>
          <w:tcPr>
            <w:tcW w:w="1854" w:type="dxa"/>
          </w:tcPr>
          <w:p w:rsidR="00D07FBE" w:rsidRPr="00EC1D6C" w:rsidRDefault="00D07FBE" w:rsidP="00D07FBE">
            <w:r w:rsidRPr="00EC1D6C">
              <w:t xml:space="preserve">          -   4</w:t>
            </w:r>
          </w:p>
        </w:tc>
      </w:tr>
      <w:tr w:rsidR="00D07FBE" w:rsidRPr="00EC1D6C" w:rsidTr="00D07FBE">
        <w:tc>
          <w:tcPr>
            <w:tcW w:w="7501" w:type="dxa"/>
          </w:tcPr>
          <w:p w:rsidR="00D07FBE" w:rsidRPr="00EC1D6C" w:rsidRDefault="00D07FBE" w:rsidP="00D07FBE">
            <w:pPr>
              <w:numPr>
                <w:ilvl w:val="0"/>
                <w:numId w:val="25"/>
              </w:numPr>
              <w:tabs>
                <w:tab w:val="num" w:pos="284"/>
              </w:tabs>
              <w:spacing w:after="200" w:line="276" w:lineRule="auto"/>
            </w:pPr>
            <w:r w:rsidRPr="00EC1D6C">
              <w:t xml:space="preserve">СТРУКТУРА И СОДЕРЖАНИЕ УЧЕБНОЙ ДИСЦИПЛИНЫ </w:t>
            </w:r>
          </w:p>
          <w:p w:rsidR="00D07FBE" w:rsidRPr="00EC1D6C" w:rsidRDefault="00D07FBE" w:rsidP="00D07FBE">
            <w:pPr>
              <w:numPr>
                <w:ilvl w:val="0"/>
                <w:numId w:val="25"/>
              </w:numPr>
              <w:tabs>
                <w:tab w:val="num" w:pos="284"/>
              </w:tabs>
              <w:spacing w:after="200" w:line="276" w:lineRule="auto"/>
              <w:jc w:val="both"/>
            </w:pPr>
            <w:r w:rsidRPr="00EC1D6C">
              <w:t xml:space="preserve">УСЛОВИЯ РЕАЛИЗАЦИИ УЧЕБНОЙ ДИСЦИПЛИНЫ </w:t>
            </w:r>
          </w:p>
        </w:tc>
        <w:tc>
          <w:tcPr>
            <w:tcW w:w="1854" w:type="dxa"/>
          </w:tcPr>
          <w:p w:rsidR="00D07FBE" w:rsidRPr="00EC1D6C" w:rsidRDefault="00D07FBE" w:rsidP="00D07FBE">
            <w:pPr>
              <w:ind w:left="644"/>
            </w:pPr>
            <w:r w:rsidRPr="00EC1D6C">
              <w:t>-   5</w:t>
            </w:r>
          </w:p>
          <w:p w:rsidR="00D07FBE" w:rsidRPr="00EC1D6C" w:rsidRDefault="00D07FBE" w:rsidP="00D07FBE">
            <w:pPr>
              <w:ind w:left="644"/>
            </w:pPr>
          </w:p>
          <w:p w:rsidR="00D07FBE" w:rsidRPr="00EC1D6C" w:rsidRDefault="00EC1D6C" w:rsidP="00D07FBE">
            <w:pPr>
              <w:ind w:left="644"/>
            </w:pPr>
            <w:r>
              <w:t>-  15</w:t>
            </w:r>
          </w:p>
        </w:tc>
      </w:tr>
      <w:tr w:rsidR="00D07FBE" w:rsidRPr="00EC1D6C" w:rsidTr="00D07FBE">
        <w:tc>
          <w:tcPr>
            <w:tcW w:w="7501" w:type="dxa"/>
          </w:tcPr>
          <w:p w:rsidR="00D07FBE" w:rsidRPr="00EC1D6C" w:rsidRDefault="00D07FBE" w:rsidP="00D07FBE">
            <w:pPr>
              <w:numPr>
                <w:ilvl w:val="0"/>
                <w:numId w:val="25"/>
              </w:numPr>
              <w:spacing w:after="200" w:line="276" w:lineRule="auto"/>
              <w:jc w:val="both"/>
            </w:pPr>
            <w:r w:rsidRPr="00EC1D6C">
              <w:t>КОНТРОЛЬ И ОЦЕНКА РЕЗУЛЬТАТОВ ОСВОЕНИЯ УЧЕБНОЙ ДИСЦИПЛИНЫ</w:t>
            </w:r>
          </w:p>
          <w:p w:rsidR="00D07FBE" w:rsidRPr="00EC1D6C" w:rsidRDefault="00D07FBE" w:rsidP="00D07FBE">
            <w:pPr>
              <w:jc w:val="both"/>
            </w:pPr>
          </w:p>
        </w:tc>
        <w:tc>
          <w:tcPr>
            <w:tcW w:w="1854" w:type="dxa"/>
          </w:tcPr>
          <w:p w:rsidR="00D07FBE" w:rsidRPr="00EC1D6C" w:rsidRDefault="00EC1D6C" w:rsidP="00D07FBE">
            <w:r>
              <w:t xml:space="preserve">          -   16</w:t>
            </w:r>
          </w:p>
          <w:p w:rsidR="00D07FBE" w:rsidRPr="00EC1D6C" w:rsidRDefault="00D07FBE" w:rsidP="00D07FBE"/>
        </w:tc>
      </w:tr>
    </w:tbl>
    <w:p w:rsidR="00701578" w:rsidRPr="00EC1D6C" w:rsidRDefault="00701578" w:rsidP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 w:rsidP="00701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81722" w:rsidRPr="00EC1D6C" w:rsidRDefault="00881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 w:rsidP="00701578"/>
    <w:p w:rsidR="00881722" w:rsidRPr="00EC1D6C" w:rsidRDefault="00881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D07FBE" w:rsidRPr="00EC1D6C" w:rsidRDefault="00D07FBE" w:rsidP="00D07FBE"/>
    <w:p w:rsidR="002B29D6" w:rsidRPr="00EC1D6C" w:rsidRDefault="002B29D6" w:rsidP="00D07FBE"/>
    <w:p w:rsidR="002B29D6" w:rsidRPr="00EC1D6C" w:rsidRDefault="002B29D6" w:rsidP="00D07FBE"/>
    <w:p w:rsidR="002B29D6" w:rsidRPr="00EC1D6C" w:rsidRDefault="002B29D6" w:rsidP="00D07FBE"/>
    <w:p w:rsidR="002B29D6" w:rsidRDefault="002B29D6" w:rsidP="00D07FBE"/>
    <w:p w:rsidR="00EC1D6C" w:rsidRDefault="00EC1D6C" w:rsidP="00D07FBE"/>
    <w:p w:rsidR="00EC1D6C" w:rsidRPr="00EC1D6C" w:rsidRDefault="00EC1D6C" w:rsidP="00D07FBE"/>
    <w:p w:rsidR="00D07FBE" w:rsidRPr="00EC1D6C" w:rsidRDefault="00D07FBE" w:rsidP="00D07FBE"/>
    <w:p w:rsidR="00D07FBE" w:rsidRPr="00EC1D6C" w:rsidRDefault="00D07FBE" w:rsidP="00D07FBE">
      <w:r w:rsidRPr="00EC1D6C">
        <w:lastRenderedPageBreak/>
        <w:t xml:space="preserve">1. ОБЩАЯ ХАРАКТЕРИСТИКА РАБОЧЕЙ ПРОГРАММЫ УЧЕБНОЙ ДИСЦИПЛИНЫ </w:t>
      </w:r>
    </w:p>
    <w:p w:rsidR="00D07FBE" w:rsidRPr="00EC1D6C" w:rsidRDefault="00D07FBE" w:rsidP="00D07FBE">
      <w:pPr>
        <w:rPr>
          <w:sz w:val="28"/>
          <w:szCs w:val="28"/>
        </w:rPr>
      </w:pPr>
    </w:p>
    <w:p w:rsidR="00D07FBE" w:rsidRPr="00EC1D6C" w:rsidRDefault="00D07FBE" w:rsidP="00D07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C1D6C">
        <w:t xml:space="preserve">1.1. Место дисциплины в структуре основной образовательной программы: </w:t>
      </w:r>
      <w:r w:rsidRPr="00EC1D6C">
        <w:tab/>
      </w:r>
    </w:p>
    <w:p w:rsidR="00D07FBE" w:rsidRPr="00EC1D6C" w:rsidRDefault="00D07FBE" w:rsidP="00D07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C1D6C">
        <w:tab/>
        <w:t xml:space="preserve">Учебная дисциплина </w:t>
      </w:r>
      <w:r w:rsidR="00561A3F" w:rsidRPr="00EC1D6C">
        <w:t>«Ге</w:t>
      </w:r>
      <w:r w:rsidRPr="00EC1D6C">
        <w:t xml:space="preserve">одезия» является обязательной частью  общепрофессионального цикла основной образовательной программы в соответствии с ФГОС по специальности 08.02.06  «Строительство и эксплуатация городских путей сообщения». </w:t>
      </w:r>
    </w:p>
    <w:p w:rsidR="00D07FBE" w:rsidRPr="00EC1D6C" w:rsidRDefault="00D07FBE" w:rsidP="00D07FBE">
      <w:pPr>
        <w:spacing w:before="100" w:beforeAutospacing="1" w:after="100" w:afterAutospacing="1"/>
        <w:jc w:val="both"/>
      </w:pPr>
      <w:r w:rsidRPr="00EC1D6C">
        <w:tab/>
        <w:t xml:space="preserve">Учебная дисциплина «Геодезия» обеспечивает формирование профессиональных и общих компетенций по всем видам деятельности ФГОС по специальности 08.02.06  «Строительство и эксплуатация городских путей сообщения». Особое значение дисциплина имеет при формировании и развитии </w:t>
      </w:r>
      <w:proofErr w:type="gramStart"/>
      <w:r w:rsidRPr="00EC1D6C">
        <w:t>ОК</w:t>
      </w:r>
      <w:proofErr w:type="gramEnd"/>
      <w:r w:rsidRPr="00EC1D6C">
        <w:t xml:space="preserve"> 01, ОК 02, ОК 03, ПК1.1, ПК 1.2, ПК 1.3. </w:t>
      </w:r>
    </w:p>
    <w:p w:rsidR="00D07FBE" w:rsidRPr="00EC1D6C" w:rsidRDefault="00D07FBE" w:rsidP="00D07FBE">
      <w:r w:rsidRPr="00EC1D6C">
        <w:t xml:space="preserve">1.2. Цель и планируемые результаты освоения дисциплины:   </w:t>
      </w:r>
    </w:p>
    <w:p w:rsidR="00D07FBE" w:rsidRPr="00EC1D6C" w:rsidRDefault="00D07FBE" w:rsidP="00D07FBE">
      <w:pPr>
        <w:ind w:firstLine="567"/>
        <w:jc w:val="both"/>
      </w:pPr>
      <w:r w:rsidRPr="00EC1D6C">
        <w:t xml:space="preserve">В рамках программы учебной дисциплины </w:t>
      </w:r>
      <w:proofErr w:type="gramStart"/>
      <w:r w:rsidRPr="00EC1D6C">
        <w:t>обучающимися</w:t>
      </w:r>
      <w:proofErr w:type="gramEnd"/>
      <w:r w:rsidRPr="00EC1D6C">
        <w:t xml:space="preserve"> осваиваются умения и знания</w:t>
      </w:r>
    </w:p>
    <w:p w:rsidR="00D07FBE" w:rsidRPr="00EC1D6C" w:rsidRDefault="00D07FBE" w:rsidP="00D07FBE">
      <w:pPr>
        <w:ind w:firstLine="567"/>
        <w:jc w:val="both"/>
        <w:rPr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111"/>
        <w:gridCol w:w="3753"/>
      </w:tblGrid>
      <w:tr w:rsidR="00D07FBE" w:rsidRPr="00EC1D6C" w:rsidTr="00561A3F">
        <w:trPr>
          <w:trHeight w:val="649"/>
        </w:trPr>
        <w:tc>
          <w:tcPr>
            <w:tcW w:w="1384" w:type="dxa"/>
            <w:vAlign w:val="center"/>
            <w:hideMark/>
          </w:tcPr>
          <w:p w:rsidR="00D07FBE" w:rsidRPr="00EC1D6C" w:rsidRDefault="00D07FBE" w:rsidP="00561A3F">
            <w:pPr>
              <w:jc w:val="center"/>
            </w:pPr>
            <w:r w:rsidRPr="00EC1D6C">
              <w:t>Код</w:t>
            </w:r>
          </w:p>
          <w:p w:rsidR="00D07FBE" w:rsidRPr="00EC1D6C" w:rsidRDefault="00D07FBE" w:rsidP="00561A3F">
            <w:pPr>
              <w:jc w:val="center"/>
            </w:pPr>
            <w:r w:rsidRPr="00EC1D6C">
              <w:t xml:space="preserve">ПК, </w:t>
            </w:r>
            <w:proofErr w:type="gramStart"/>
            <w:r w:rsidRPr="00EC1D6C">
              <w:t>ОК</w:t>
            </w:r>
            <w:proofErr w:type="gramEnd"/>
          </w:p>
        </w:tc>
        <w:tc>
          <w:tcPr>
            <w:tcW w:w="4111" w:type="dxa"/>
            <w:vAlign w:val="center"/>
            <w:hideMark/>
          </w:tcPr>
          <w:p w:rsidR="00D07FBE" w:rsidRPr="00EC1D6C" w:rsidRDefault="00D07FBE" w:rsidP="00561A3F">
            <w:pPr>
              <w:jc w:val="center"/>
            </w:pPr>
            <w:r w:rsidRPr="00EC1D6C">
              <w:t>Умения</w:t>
            </w:r>
          </w:p>
        </w:tc>
        <w:tc>
          <w:tcPr>
            <w:tcW w:w="3753" w:type="dxa"/>
            <w:vAlign w:val="center"/>
            <w:hideMark/>
          </w:tcPr>
          <w:p w:rsidR="00D07FBE" w:rsidRPr="00EC1D6C" w:rsidRDefault="00D07FBE" w:rsidP="00561A3F">
            <w:pPr>
              <w:jc w:val="center"/>
            </w:pPr>
            <w:r w:rsidRPr="00EC1D6C">
              <w:t>Знания</w:t>
            </w:r>
          </w:p>
        </w:tc>
      </w:tr>
      <w:tr w:rsidR="00D07FBE" w:rsidRPr="00EC1D6C" w:rsidTr="00561A3F">
        <w:trPr>
          <w:trHeight w:val="212"/>
        </w:trPr>
        <w:tc>
          <w:tcPr>
            <w:tcW w:w="1384" w:type="dxa"/>
            <w:vAlign w:val="center"/>
          </w:tcPr>
          <w:p w:rsidR="00D07FBE" w:rsidRPr="00EC1D6C" w:rsidRDefault="00561A3F" w:rsidP="00561A3F">
            <w:pPr>
              <w:jc w:val="center"/>
            </w:pPr>
            <w:r w:rsidRPr="00EC1D6C">
              <w:t>ПК 1.1-1.4; ПК 2.1-</w:t>
            </w:r>
            <w:r w:rsidR="00D07FBE" w:rsidRPr="00EC1D6C">
              <w:t>2.3;</w:t>
            </w:r>
          </w:p>
          <w:p w:rsidR="00561A3F" w:rsidRPr="00EC1D6C" w:rsidRDefault="00561A3F" w:rsidP="00561A3F">
            <w:pPr>
              <w:jc w:val="center"/>
            </w:pPr>
            <w:r w:rsidRPr="00EC1D6C">
              <w:t>ПК 3.1-</w:t>
            </w:r>
            <w:r w:rsidR="00D07FBE" w:rsidRPr="00EC1D6C">
              <w:t>3.3</w:t>
            </w:r>
            <w:r w:rsidRPr="00EC1D6C">
              <w:t>;</w:t>
            </w:r>
          </w:p>
          <w:p w:rsidR="00561A3F" w:rsidRPr="00EC1D6C" w:rsidRDefault="00561A3F" w:rsidP="00561A3F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561A3F" w:rsidRPr="00EC1D6C" w:rsidRDefault="00561A3F" w:rsidP="00561A3F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561A3F" w:rsidRPr="00EC1D6C" w:rsidRDefault="00561A3F" w:rsidP="00561A3F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03.</w:t>
            </w:r>
          </w:p>
          <w:p w:rsidR="00D07FBE" w:rsidRPr="00EC1D6C" w:rsidRDefault="00D07FBE" w:rsidP="00561A3F">
            <w:pPr>
              <w:jc w:val="center"/>
            </w:pPr>
          </w:p>
        </w:tc>
        <w:tc>
          <w:tcPr>
            <w:tcW w:w="4111" w:type="dxa"/>
          </w:tcPr>
          <w:p w:rsidR="00D07FBE" w:rsidRPr="00EC1D6C" w:rsidRDefault="00D07FBE" w:rsidP="00D07FBE">
            <w:pPr>
              <w:ind w:firstLine="284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читать ситуации на планах и картах;</w:t>
            </w:r>
          </w:p>
          <w:p w:rsidR="003F6EA3" w:rsidRPr="00EC1D6C" w:rsidRDefault="003F6EA3" w:rsidP="00D07FBE">
            <w:pPr>
              <w:ind w:firstLine="284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-определять положение линий на местности;</w:t>
            </w:r>
          </w:p>
          <w:p w:rsidR="00D07FBE" w:rsidRPr="00EC1D6C" w:rsidRDefault="00D07FBE" w:rsidP="00D07FBE">
            <w:pPr>
              <w:ind w:firstLine="284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решать задачи на масштабы;</w:t>
            </w:r>
          </w:p>
          <w:p w:rsidR="00D07FBE" w:rsidRPr="00EC1D6C" w:rsidRDefault="00561A3F" w:rsidP="00D07FBE">
            <w:pPr>
              <w:ind w:firstLine="284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решать прямые и обратные геодезические задачи</w:t>
            </w:r>
            <w:r w:rsidR="00D07FBE" w:rsidRPr="00EC1D6C">
              <w:rPr>
                <w:rFonts w:eastAsiaTheme="minorHAnsi"/>
                <w:lang w:eastAsia="en-US"/>
              </w:rPr>
              <w:t>;</w:t>
            </w:r>
          </w:p>
          <w:p w:rsidR="00D07FBE" w:rsidRPr="00EC1D6C" w:rsidRDefault="00D07FBE" w:rsidP="00561A3F">
            <w:pPr>
              <w:ind w:firstLine="284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пользоваться приборами и инструментами, используемыми при измерении линий, углов и отметок точек;</w:t>
            </w:r>
          </w:p>
          <w:p w:rsidR="00D07FBE" w:rsidRPr="00EC1D6C" w:rsidRDefault="00D07FBE" w:rsidP="00D07FBE">
            <w:pPr>
              <w:ind w:firstLine="284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- проводить камеральные работы по окончании теодолитной съемки </w:t>
            </w:r>
            <w:r w:rsidR="00561A3F" w:rsidRPr="00EC1D6C">
              <w:rPr>
                <w:rFonts w:eastAsiaTheme="minorHAnsi"/>
                <w:lang w:eastAsia="en-US"/>
              </w:rPr>
              <w:t>и геометрического нивелирования;</w:t>
            </w:r>
          </w:p>
          <w:p w:rsidR="00561A3F" w:rsidRPr="00EC1D6C" w:rsidRDefault="00561A3F" w:rsidP="00D07FBE">
            <w:pPr>
              <w:ind w:firstLine="284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проводить геодезические работы на строительной площадке.</w:t>
            </w:r>
          </w:p>
          <w:p w:rsidR="00D07FBE" w:rsidRPr="00EC1D6C" w:rsidRDefault="00D07FBE" w:rsidP="00D07FBE">
            <w:pPr>
              <w:jc w:val="center"/>
            </w:pPr>
          </w:p>
        </w:tc>
        <w:tc>
          <w:tcPr>
            <w:tcW w:w="3753" w:type="dxa"/>
          </w:tcPr>
          <w:p w:rsidR="00D07FBE" w:rsidRPr="00EC1D6C" w:rsidRDefault="00D07FBE" w:rsidP="00D07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основные понятия и термины, используемые в геодезии;</w:t>
            </w:r>
          </w:p>
          <w:p w:rsidR="00D07FBE" w:rsidRPr="00EC1D6C" w:rsidRDefault="00D07FBE" w:rsidP="00D07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масштабы, условные топографические знаки, точность масштаба;</w:t>
            </w:r>
          </w:p>
          <w:p w:rsidR="00D07FBE" w:rsidRPr="00EC1D6C" w:rsidRDefault="00D07FBE" w:rsidP="00D07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систему плоских прямоугольных координат;</w:t>
            </w:r>
          </w:p>
          <w:p w:rsidR="00D07FBE" w:rsidRPr="00EC1D6C" w:rsidRDefault="00D07FBE" w:rsidP="00561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приборы и инструменты для измерений: линий, углов и определения превышений;</w:t>
            </w:r>
          </w:p>
          <w:p w:rsidR="00D07FBE" w:rsidRPr="00EC1D6C" w:rsidRDefault="00D07FBE" w:rsidP="00D07F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- виды геодезических измерений.</w:t>
            </w:r>
          </w:p>
          <w:p w:rsidR="00D07FBE" w:rsidRPr="00EC1D6C" w:rsidRDefault="00D07FBE" w:rsidP="00D07FBE">
            <w:pPr>
              <w:jc w:val="center"/>
            </w:pPr>
          </w:p>
        </w:tc>
      </w:tr>
    </w:tbl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>
      <w:pPr>
        <w:spacing w:line="360" w:lineRule="auto"/>
      </w:pPr>
      <w:r w:rsidRPr="00EC1D6C">
        <w:lastRenderedPageBreak/>
        <w:t>2. СТРУКТУРА И СОДЕРЖАНИЕ УЧЕБНОЙ ДИСЦИПЛИНЫ</w:t>
      </w:r>
    </w:p>
    <w:p w:rsidR="002B29D6" w:rsidRPr="00EC1D6C" w:rsidRDefault="002B29D6" w:rsidP="002B29D6">
      <w:pPr>
        <w:spacing w:line="360" w:lineRule="auto"/>
      </w:pPr>
      <w:r w:rsidRPr="00EC1D6C"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pPr>
              <w:jc w:val="center"/>
            </w:pPr>
            <w:r w:rsidRPr="00EC1D6C">
              <w:t>Вид учебной работы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rPr>
                <w:iCs/>
              </w:rPr>
            </w:pPr>
            <w:r w:rsidRPr="00EC1D6C">
              <w:rPr>
                <w:iCs/>
              </w:rPr>
              <w:t>Объем часов</w:t>
            </w:r>
          </w:p>
        </w:tc>
      </w:tr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r w:rsidRPr="00EC1D6C">
              <w:t>Максимальная учебная нагрузка (всего)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jc w:val="center"/>
              <w:rPr>
                <w:iCs/>
              </w:rPr>
            </w:pPr>
            <w:r w:rsidRPr="00EC1D6C">
              <w:rPr>
                <w:iCs/>
              </w:rPr>
              <w:t>114</w:t>
            </w:r>
          </w:p>
        </w:tc>
      </w:tr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r w:rsidRPr="00EC1D6C"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jc w:val="center"/>
              <w:rPr>
                <w:iCs/>
              </w:rPr>
            </w:pPr>
            <w:r w:rsidRPr="00EC1D6C">
              <w:rPr>
                <w:iCs/>
              </w:rPr>
              <w:t>82</w:t>
            </w:r>
          </w:p>
        </w:tc>
      </w:tr>
      <w:tr w:rsidR="002B29D6" w:rsidRPr="00EC1D6C" w:rsidTr="00B63F74">
        <w:trPr>
          <w:trHeight w:val="490"/>
        </w:trPr>
        <w:tc>
          <w:tcPr>
            <w:tcW w:w="5000" w:type="pct"/>
            <w:gridSpan w:val="2"/>
            <w:vAlign w:val="center"/>
          </w:tcPr>
          <w:p w:rsidR="002B29D6" w:rsidRPr="00EC1D6C" w:rsidRDefault="002B29D6" w:rsidP="00B63F74">
            <w:pPr>
              <w:rPr>
                <w:iCs/>
              </w:rPr>
            </w:pPr>
            <w:r w:rsidRPr="00EC1D6C">
              <w:t>в том числе:</w:t>
            </w:r>
          </w:p>
        </w:tc>
      </w:tr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r w:rsidRPr="00EC1D6C"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jc w:val="center"/>
              <w:rPr>
                <w:iCs/>
                <w:color w:val="000000" w:themeColor="text1"/>
              </w:rPr>
            </w:pPr>
            <w:r w:rsidRPr="00EC1D6C">
              <w:rPr>
                <w:iCs/>
                <w:color w:val="000000" w:themeColor="text1"/>
              </w:rPr>
              <w:t>54</w:t>
            </w:r>
          </w:p>
        </w:tc>
      </w:tr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r w:rsidRPr="00EC1D6C"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jc w:val="center"/>
              <w:rPr>
                <w:iCs/>
              </w:rPr>
            </w:pPr>
            <w:r w:rsidRPr="00EC1D6C">
              <w:rPr>
                <w:iCs/>
              </w:rPr>
              <w:t>8</w:t>
            </w:r>
          </w:p>
        </w:tc>
      </w:tr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r w:rsidRPr="00EC1D6C"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jc w:val="center"/>
              <w:rPr>
                <w:iCs/>
              </w:rPr>
            </w:pPr>
            <w:r w:rsidRPr="00EC1D6C">
              <w:rPr>
                <w:iCs/>
              </w:rPr>
              <w:t>20</w:t>
            </w:r>
          </w:p>
        </w:tc>
      </w:tr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r w:rsidRPr="00EC1D6C"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jc w:val="center"/>
              <w:rPr>
                <w:iCs/>
              </w:rPr>
            </w:pPr>
            <w:r w:rsidRPr="00EC1D6C">
              <w:rPr>
                <w:iCs/>
              </w:rPr>
              <w:t>20</w:t>
            </w:r>
          </w:p>
        </w:tc>
      </w:tr>
      <w:tr w:rsidR="002B29D6" w:rsidRPr="00EC1D6C" w:rsidTr="00B63F74">
        <w:trPr>
          <w:trHeight w:val="490"/>
        </w:trPr>
        <w:tc>
          <w:tcPr>
            <w:tcW w:w="4073" w:type="pct"/>
            <w:vAlign w:val="center"/>
          </w:tcPr>
          <w:p w:rsidR="002B29D6" w:rsidRPr="00EC1D6C" w:rsidRDefault="002B29D6" w:rsidP="00B63F74">
            <w:r w:rsidRPr="00EC1D6C">
              <w:rPr>
                <w:bCs/>
              </w:rPr>
              <w:t xml:space="preserve">Консультации    </w:t>
            </w:r>
          </w:p>
        </w:tc>
        <w:tc>
          <w:tcPr>
            <w:tcW w:w="927" w:type="pct"/>
            <w:vAlign w:val="center"/>
          </w:tcPr>
          <w:p w:rsidR="002B29D6" w:rsidRPr="00EC1D6C" w:rsidRDefault="002B29D6" w:rsidP="00B63F74">
            <w:pPr>
              <w:jc w:val="center"/>
              <w:rPr>
                <w:iCs/>
              </w:rPr>
            </w:pPr>
            <w:r w:rsidRPr="00EC1D6C">
              <w:rPr>
                <w:iCs/>
              </w:rPr>
              <w:t>12</w:t>
            </w:r>
          </w:p>
        </w:tc>
      </w:tr>
      <w:tr w:rsidR="002B29D6" w:rsidRPr="00EC1D6C" w:rsidTr="00B63F74">
        <w:trPr>
          <w:trHeight w:val="490"/>
        </w:trPr>
        <w:tc>
          <w:tcPr>
            <w:tcW w:w="5000" w:type="pct"/>
            <w:gridSpan w:val="2"/>
            <w:vAlign w:val="center"/>
          </w:tcPr>
          <w:p w:rsidR="002B29D6" w:rsidRPr="00EC1D6C" w:rsidRDefault="003349A3" w:rsidP="002B29D6">
            <w:pPr>
              <w:rPr>
                <w:iCs/>
              </w:rPr>
            </w:pPr>
            <w:r w:rsidRPr="00EC1D6C">
              <w:rPr>
                <w:iCs/>
              </w:rPr>
              <w:t xml:space="preserve">Промежуточная  аттестация  в форме дифференцированного зачета (4 семестр)                                                                                    </w:t>
            </w:r>
          </w:p>
        </w:tc>
      </w:tr>
    </w:tbl>
    <w:p w:rsidR="002B29D6" w:rsidRPr="00EC1D6C" w:rsidRDefault="002B29D6" w:rsidP="002B29D6"/>
    <w:p w:rsidR="002B29D6" w:rsidRPr="00EC1D6C" w:rsidRDefault="002B29D6" w:rsidP="002B29D6"/>
    <w:p w:rsidR="002B29D6" w:rsidRPr="00EC1D6C" w:rsidRDefault="002B29D6" w:rsidP="002B29D6">
      <w:pPr>
        <w:sectPr w:rsidR="002B29D6" w:rsidRPr="00EC1D6C" w:rsidSect="002B29D6">
          <w:headerReference w:type="default" r:id="rId9"/>
          <w:footerReference w:type="default" r:id="rId10"/>
          <w:type w:val="continuous"/>
          <w:pgSz w:w="11906" w:h="16838"/>
          <w:pgMar w:top="851" w:right="1134" w:bottom="1134" w:left="851" w:header="709" w:footer="709" w:gutter="0"/>
          <w:cols w:space="720"/>
          <w:docGrid w:linePitch="360"/>
        </w:sectPr>
      </w:pPr>
    </w:p>
    <w:p w:rsidR="00843F72" w:rsidRPr="00EC1D6C" w:rsidRDefault="00843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14FE" w:rsidRPr="00EC1D6C" w:rsidRDefault="002B29D6" w:rsidP="00FA14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left"/>
      </w:pPr>
      <w:r w:rsidRPr="00EC1D6C">
        <w:rPr>
          <w:sz w:val="28"/>
          <w:szCs w:val="28"/>
        </w:rPr>
        <w:t>2.2. Т</w:t>
      </w:r>
      <w:r w:rsidR="00023949" w:rsidRPr="00EC1D6C">
        <w:rPr>
          <w:sz w:val="28"/>
          <w:szCs w:val="28"/>
        </w:rPr>
        <w:t>ематический план и содержание учебной дисциплины</w:t>
      </w:r>
      <w:r w:rsidR="00023949" w:rsidRPr="00EC1D6C">
        <w:rPr>
          <w:caps/>
          <w:sz w:val="28"/>
          <w:szCs w:val="28"/>
        </w:rPr>
        <w:t xml:space="preserve"> </w:t>
      </w:r>
    </w:p>
    <w:p w:rsidR="00FA14FE" w:rsidRPr="00EC1D6C" w:rsidRDefault="00FA14FE" w:rsidP="00FA14F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8737"/>
        <w:gridCol w:w="2152"/>
        <w:gridCol w:w="1899"/>
      </w:tblGrid>
      <w:tr w:rsidR="001B1E06" w:rsidRPr="00EC1D6C" w:rsidTr="006031C5">
        <w:trPr>
          <w:trHeight w:val="20"/>
        </w:trPr>
        <w:tc>
          <w:tcPr>
            <w:tcW w:w="757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Наименование разделов и тем</w:t>
            </w:r>
          </w:p>
        </w:tc>
        <w:tc>
          <w:tcPr>
            <w:tcW w:w="2899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C1D6C">
              <w:rPr>
                <w:bCs/>
              </w:rPr>
              <w:t>обучающихся</w:t>
            </w:r>
            <w:proofErr w:type="gramEnd"/>
          </w:p>
        </w:tc>
        <w:tc>
          <w:tcPr>
            <w:tcW w:w="714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 xml:space="preserve">Объем </w:t>
            </w:r>
          </w:p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в часах</w:t>
            </w:r>
          </w:p>
        </w:tc>
        <w:tc>
          <w:tcPr>
            <w:tcW w:w="631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B1E06" w:rsidRPr="00EC1D6C" w:rsidTr="006031C5">
        <w:trPr>
          <w:trHeight w:val="229"/>
        </w:trPr>
        <w:tc>
          <w:tcPr>
            <w:tcW w:w="757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1</w:t>
            </w:r>
          </w:p>
        </w:tc>
        <w:tc>
          <w:tcPr>
            <w:tcW w:w="2899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2</w:t>
            </w:r>
          </w:p>
        </w:tc>
        <w:tc>
          <w:tcPr>
            <w:tcW w:w="714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3</w:t>
            </w:r>
          </w:p>
        </w:tc>
        <w:tc>
          <w:tcPr>
            <w:tcW w:w="631" w:type="pct"/>
          </w:tcPr>
          <w:p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4</w:t>
            </w:r>
          </w:p>
        </w:tc>
      </w:tr>
      <w:tr w:rsidR="00A263FB" w:rsidRPr="00EC1D6C" w:rsidTr="00A263FB">
        <w:trPr>
          <w:trHeight w:val="587"/>
        </w:trPr>
        <w:tc>
          <w:tcPr>
            <w:tcW w:w="5000" w:type="pct"/>
            <w:gridSpan w:val="4"/>
            <w:vAlign w:val="center"/>
          </w:tcPr>
          <w:p w:rsidR="00A263FB" w:rsidRPr="00EC1D6C" w:rsidRDefault="00A263FB" w:rsidP="00A263FB">
            <w:pPr>
              <w:jc w:val="center"/>
              <w:rPr>
                <w:bCs/>
                <w:sz w:val="32"/>
                <w:szCs w:val="32"/>
              </w:rPr>
            </w:pPr>
            <w:r w:rsidRPr="00EC1D6C">
              <w:rPr>
                <w:bCs/>
                <w:sz w:val="32"/>
                <w:szCs w:val="32"/>
              </w:rPr>
              <w:t>3 семестр</w:t>
            </w:r>
          </w:p>
        </w:tc>
      </w:tr>
      <w:tr w:rsidR="001B1E06" w:rsidRPr="00EC1D6C" w:rsidTr="00A263FB">
        <w:trPr>
          <w:trHeight w:val="1261"/>
        </w:trPr>
        <w:tc>
          <w:tcPr>
            <w:tcW w:w="757" w:type="pct"/>
          </w:tcPr>
          <w:p w:rsidR="00FA14FE" w:rsidRPr="00EC1D6C" w:rsidRDefault="00FA14FE" w:rsidP="00B63F74">
            <w:pPr>
              <w:rPr>
                <w:bCs/>
              </w:rPr>
            </w:pPr>
            <w:r w:rsidRPr="00EC1D6C">
              <w:rPr>
                <w:bCs/>
              </w:rPr>
              <w:t>Раздел 1.  Топографические карты, планы и чертежи</w:t>
            </w:r>
          </w:p>
        </w:tc>
        <w:tc>
          <w:tcPr>
            <w:tcW w:w="2899" w:type="pct"/>
          </w:tcPr>
          <w:p w:rsidR="00FA14FE" w:rsidRPr="00EC1D6C" w:rsidRDefault="00FA14FE" w:rsidP="00B63F74">
            <w:pPr>
              <w:rPr>
                <w:bCs/>
              </w:rPr>
            </w:pPr>
          </w:p>
        </w:tc>
        <w:tc>
          <w:tcPr>
            <w:tcW w:w="714" w:type="pct"/>
            <w:vAlign w:val="center"/>
          </w:tcPr>
          <w:p w:rsidR="00FA14FE" w:rsidRPr="00EC1D6C" w:rsidRDefault="00A263FB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44</w:t>
            </w:r>
          </w:p>
        </w:tc>
        <w:tc>
          <w:tcPr>
            <w:tcW w:w="631" w:type="pct"/>
          </w:tcPr>
          <w:p w:rsidR="00FA14FE" w:rsidRPr="00EC1D6C" w:rsidRDefault="00FA14FE" w:rsidP="00B63F74">
            <w:pPr>
              <w:jc w:val="center"/>
            </w:pPr>
          </w:p>
        </w:tc>
      </w:tr>
      <w:tr w:rsidR="001B1E06" w:rsidRPr="00EC1D6C" w:rsidTr="006031C5">
        <w:trPr>
          <w:trHeight w:val="250"/>
        </w:trPr>
        <w:tc>
          <w:tcPr>
            <w:tcW w:w="757" w:type="pct"/>
            <w:vMerge w:val="restart"/>
          </w:tcPr>
          <w:p w:rsidR="00FA14FE" w:rsidRPr="00EC1D6C" w:rsidRDefault="00FA14FE" w:rsidP="00FA14FE">
            <w:pPr>
              <w:rPr>
                <w:bCs/>
              </w:rPr>
            </w:pPr>
            <w:r w:rsidRPr="00EC1D6C">
              <w:rPr>
                <w:bCs/>
              </w:rPr>
              <w:t>Тема 1.1</w:t>
            </w:r>
            <w:r w:rsidRPr="00EC1D6C">
              <w:rPr>
                <w:rFonts w:eastAsiaTheme="minorHAnsi"/>
                <w:lang w:eastAsia="en-US"/>
              </w:rPr>
              <w:t xml:space="preserve"> Общие сведения</w:t>
            </w:r>
          </w:p>
        </w:tc>
        <w:tc>
          <w:tcPr>
            <w:tcW w:w="2899" w:type="pct"/>
          </w:tcPr>
          <w:p w:rsidR="00FA14FE" w:rsidRPr="00EC1D6C" w:rsidRDefault="00FA14FE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FA14FE" w:rsidRPr="00EC1D6C" w:rsidRDefault="003C4A4C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4</w:t>
            </w:r>
          </w:p>
        </w:tc>
        <w:tc>
          <w:tcPr>
            <w:tcW w:w="631" w:type="pct"/>
            <w:vMerge w:val="restart"/>
          </w:tcPr>
          <w:p w:rsidR="005857A0" w:rsidRPr="00EC1D6C" w:rsidRDefault="00FA14FE" w:rsidP="00FA14FE">
            <w:pPr>
              <w:jc w:val="center"/>
            </w:pPr>
            <w:r w:rsidRPr="00EC1D6C">
              <w:t xml:space="preserve">ПК 1.1-1.4; </w:t>
            </w:r>
          </w:p>
          <w:p w:rsidR="00FA14FE" w:rsidRPr="00EC1D6C" w:rsidRDefault="00FA14FE" w:rsidP="00FA14FE">
            <w:pPr>
              <w:jc w:val="center"/>
            </w:pPr>
            <w:r w:rsidRPr="00EC1D6C">
              <w:t>ПК 2.1-2.3;</w:t>
            </w:r>
          </w:p>
          <w:p w:rsidR="00FA14FE" w:rsidRPr="00EC1D6C" w:rsidRDefault="00FA14FE" w:rsidP="00FA14FE">
            <w:pPr>
              <w:jc w:val="center"/>
            </w:pPr>
            <w:r w:rsidRPr="00EC1D6C">
              <w:t>ПК 3.1-3.3;</w:t>
            </w:r>
          </w:p>
          <w:p w:rsidR="00FA14FE" w:rsidRPr="00EC1D6C" w:rsidRDefault="00FA14FE" w:rsidP="00FA14FE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FA14FE" w:rsidRPr="00EC1D6C" w:rsidRDefault="00FA14FE" w:rsidP="00FA14FE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FA14FE" w:rsidRPr="00EC1D6C" w:rsidRDefault="00FA14FE" w:rsidP="00FA14FE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03.</w:t>
            </w:r>
          </w:p>
          <w:p w:rsidR="00FA14FE" w:rsidRPr="00EC1D6C" w:rsidRDefault="00FA14FE" w:rsidP="00B63F74">
            <w:pPr>
              <w:jc w:val="center"/>
            </w:pPr>
          </w:p>
        </w:tc>
      </w:tr>
      <w:tr w:rsidR="001B1E06" w:rsidRPr="00EC1D6C" w:rsidTr="003C4A4C">
        <w:trPr>
          <w:trHeight w:val="2167"/>
        </w:trPr>
        <w:tc>
          <w:tcPr>
            <w:tcW w:w="757" w:type="pct"/>
            <w:vMerge/>
          </w:tcPr>
          <w:p w:rsidR="00FA14FE" w:rsidRPr="00EC1D6C" w:rsidRDefault="00FA14FE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FA14FE" w:rsidRPr="00EC1D6C" w:rsidRDefault="00FA14FE" w:rsidP="00B63F74">
            <w:pPr>
              <w:ind w:right="50"/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Предмет и задачи геодезии. Основные сведения о форме и размерах Земли: физическая поверхность земли, уровнённая поверхность, геоид, эллипсоид вращения и его параметры. Определение положение точек земной поверхности, системы географических и прямоугольных координат. Высоты точек. Превышения. Балтийская система высот. Изображение земной поверхности на плоскости, метод ортогонального проектирования. Основные термины и понятия: </w:t>
            </w:r>
            <w:proofErr w:type="gramStart"/>
            <w:r w:rsidRPr="00EC1D6C">
              <w:rPr>
                <w:rFonts w:eastAsiaTheme="minorHAnsi"/>
                <w:lang w:eastAsia="en-US"/>
              </w:rPr>
              <w:t>горизонтальное</w:t>
            </w:r>
            <w:proofErr w:type="gramEnd"/>
            <w:r w:rsidRPr="00EC1D6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C1D6C">
              <w:rPr>
                <w:rFonts w:eastAsiaTheme="minorHAnsi"/>
                <w:lang w:eastAsia="en-US"/>
              </w:rPr>
              <w:t>п</w:t>
            </w:r>
            <w:r w:rsidR="00B5477D">
              <w:rPr>
                <w:rFonts w:eastAsiaTheme="minorHAnsi"/>
                <w:lang w:eastAsia="en-US"/>
              </w:rPr>
              <w:t>р</w:t>
            </w:r>
            <w:r w:rsidRPr="00EC1D6C">
              <w:rPr>
                <w:rFonts w:eastAsiaTheme="minorHAnsi"/>
                <w:lang w:eastAsia="en-US"/>
              </w:rPr>
              <w:t>оложение</w:t>
            </w:r>
            <w:proofErr w:type="spellEnd"/>
            <w:r w:rsidRPr="00EC1D6C">
              <w:rPr>
                <w:rFonts w:eastAsiaTheme="minorHAnsi"/>
                <w:lang w:eastAsia="en-US"/>
              </w:rPr>
              <w:t xml:space="preserve">,  угол наклона, горизонтальный угол, карта, план. </w:t>
            </w:r>
          </w:p>
        </w:tc>
        <w:tc>
          <w:tcPr>
            <w:tcW w:w="714" w:type="pct"/>
            <w:vMerge/>
            <w:vAlign w:val="center"/>
          </w:tcPr>
          <w:p w:rsidR="00FA14FE" w:rsidRPr="00EC1D6C" w:rsidRDefault="00FA14FE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FA14FE" w:rsidRPr="00EC1D6C" w:rsidRDefault="00FA14FE" w:rsidP="00B63F74">
            <w:pPr>
              <w:jc w:val="center"/>
            </w:pPr>
          </w:p>
        </w:tc>
      </w:tr>
      <w:tr w:rsidR="008A10D4" w:rsidRPr="00EC1D6C" w:rsidTr="008A10D4">
        <w:trPr>
          <w:trHeight w:val="365"/>
        </w:trPr>
        <w:tc>
          <w:tcPr>
            <w:tcW w:w="757" w:type="pct"/>
            <w:vMerge/>
          </w:tcPr>
          <w:p w:rsidR="008A10D4" w:rsidRPr="00EC1D6C" w:rsidRDefault="008A10D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8A10D4" w:rsidRPr="00EC1D6C" w:rsidRDefault="008A10D4" w:rsidP="00FA14FE">
            <w:pPr>
              <w:jc w:val="both"/>
            </w:pPr>
            <w:r w:rsidRPr="00EC1D6C">
              <w:rPr>
                <w:rFonts w:eastAsiaTheme="minorHAnsi"/>
                <w:lang w:eastAsia="en-US"/>
              </w:rPr>
              <w:t xml:space="preserve">В том числе, практических и лабораторных занятий: </w:t>
            </w:r>
          </w:p>
        </w:tc>
        <w:tc>
          <w:tcPr>
            <w:tcW w:w="714" w:type="pct"/>
            <w:vAlign w:val="center"/>
          </w:tcPr>
          <w:p w:rsidR="008A10D4" w:rsidRPr="00EC1D6C" w:rsidRDefault="008A10D4" w:rsidP="00B63F74">
            <w:pPr>
              <w:jc w:val="center"/>
              <w:rPr>
                <w:highlight w:val="yellow"/>
              </w:rPr>
            </w:pPr>
            <w:r w:rsidRPr="00EC1D6C">
              <w:t>-</w:t>
            </w:r>
          </w:p>
        </w:tc>
        <w:tc>
          <w:tcPr>
            <w:tcW w:w="631" w:type="pct"/>
            <w:vMerge/>
          </w:tcPr>
          <w:p w:rsidR="008A10D4" w:rsidRPr="00EC1D6C" w:rsidRDefault="008A10D4" w:rsidP="00B63F74">
            <w:pPr>
              <w:jc w:val="center"/>
            </w:pPr>
          </w:p>
        </w:tc>
      </w:tr>
      <w:tr w:rsidR="001B1E06" w:rsidRPr="00EC1D6C" w:rsidTr="003C4A4C">
        <w:trPr>
          <w:trHeight w:val="743"/>
        </w:trPr>
        <w:tc>
          <w:tcPr>
            <w:tcW w:w="757" w:type="pct"/>
            <w:vMerge/>
          </w:tcPr>
          <w:p w:rsidR="00FA14FE" w:rsidRPr="00EC1D6C" w:rsidRDefault="00FA14FE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8A10D4" w:rsidRPr="00EC1D6C" w:rsidRDefault="00FA14FE" w:rsidP="00B63F74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EC1D6C">
              <w:rPr>
                <w:rFonts w:eastAsiaTheme="minorHAnsi"/>
                <w:lang w:eastAsia="en-US"/>
              </w:rPr>
              <w:t xml:space="preserve">: </w:t>
            </w:r>
          </w:p>
          <w:p w:rsidR="00FA14FE" w:rsidRPr="00EC1D6C" w:rsidRDefault="00FA14FE" w:rsidP="00B63F74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«Работа с учебной литературой»</w:t>
            </w:r>
          </w:p>
        </w:tc>
        <w:tc>
          <w:tcPr>
            <w:tcW w:w="714" w:type="pct"/>
            <w:vAlign w:val="center"/>
          </w:tcPr>
          <w:p w:rsidR="00FA14FE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FA14FE" w:rsidRPr="00EC1D6C" w:rsidRDefault="00FA14FE" w:rsidP="00B63F74">
            <w:pPr>
              <w:jc w:val="center"/>
            </w:pPr>
          </w:p>
        </w:tc>
      </w:tr>
      <w:tr w:rsidR="001B1E06" w:rsidRPr="00EC1D6C" w:rsidTr="003C4A4C">
        <w:trPr>
          <w:trHeight w:val="980"/>
        </w:trPr>
        <w:tc>
          <w:tcPr>
            <w:tcW w:w="757" w:type="pct"/>
            <w:vMerge/>
          </w:tcPr>
          <w:p w:rsidR="00FA14FE" w:rsidRPr="00EC1D6C" w:rsidRDefault="00FA14FE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FA14FE" w:rsidRPr="00EC1D6C" w:rsidRDefault="005C3DF2" w:rsidP="005C3DF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Консультация: </w:t>
            </w:r>
            <w:r w:rsidR="003C4A4C" w:rsidRPr="00EC1D6C">
              <w:rPr>
                <w:rFonts w:eastAsiaTheme="minorHAnsi"/>
                <w:lang w:eastAsia="en-US"/>
              </w:rPr>
              <w:t xml:space="preserve"> «</w:t>
            </w:r>
            <w:r w:rsidR="00B5477D" w:rsidRPr="00EC1D6C">
              <w:rPr>
                <w:rFonts w:eastAsiaTheme="minorHAnsi"/>
                <w:lang w:eastAsia="en-US"/>
              </w:rPr>
              <w:t xml:space="preserve">Основные термины и понятия: </w:t>
            </w:r>
            <w:proofErr w:type="gramStart"/>
            <w:r w:rsidR="00B5477D" w:rsidRPr="00EC1D6C">
              <w:rPr>
                <w:rFonts w:eastAsiaTheme="minorHAnsi"/>
                <w:lang w:eastAsia="en-US"/>
              </w:rPr>
              <w:t>горизонтальное</w:t>
            </w:r>
            <w:proofErr w:type="gramEnd"/>
            <w:r w:rsidR="00B5477D" w:rsidRPr="00EC1D6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B5477D" w:rsidRPr="00EC1D6C">
              <w:rPr>
                <w:rFonts w:eastAsiaTheme="minorHAnsi"/>
                <w:lang w:eastAsia="en-US"/>
              </w:rPr>
              <w:t>п</w:t>
            </w:r>
            <w:r>
              <w:rPr>
                <w:rFonts w:eastAsiaTheme="minorHAnsi"/>
                <w:lang w:eastAsia="en-US"/>
              </w:rPr>
              <w:t>р</w:t>
            </w:r>
            <w:r w:rsidR="00B5477D" w:rsidRPr="00EC1D6C">
              <w:rPr>
                <w:rFonts w:eastAsiaTheme="minorHAnsi"/>
                <w:lang w:eastAsia="en-US"/>
              </w:rPr>
              <w:t>оложение</w:t>
            </w:r>
            <w:proofErr w:type="spellEnd"/>
            <w:r w:rsidR="00B5477D" w:rsidRPr="00EC1D6C">
              <w:rPr>
                <w:rFonts w:eastAsiaTheme="minorHAnsi"/>
                <w:lang w:eastAsia="en-US"/>
              </w:rPr>
              <w:t>,  угол наклона, г</w:t>
            </w:r>
            <w:r w:rsidR="00B5477D">
              <w:rPr>
                <w:rFonts w:eastAsiaTheme="minorHAnsi"/>
                <w:lang w:eastAsia="en-US"/>
              </w:rPr>
              <w:t>оризонтальный угол, карта, план</w:t>
            </w:r>
            <w:r w:rsidR="003C4A4C" w:rsidRPr="00EC1D6C">
              <w:rPr>
                <w:rFonts w:eastAsiaTheme="minorHAnsi"/>
                <w:lang w:eastAsia="en-US"/>
              </w:rPr>
              <w:t>»</w:t>
            </w:r>
            <w:r w:rsidR="00B5477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14" w:type="pct"/>
            <w:vAlign w:val="center"/>
          </w:tcPr>
          <w:p w:rsidR="00FA14FE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FA14FE" w:rsidRPr="00EC1D6C" w:rsidRDefault="00FA14FE" w:rsidP="00B63F74">
            <w:pPr>
              <w:jc w:val="center"/>
            </w:pPr>
          </w:p>
        </w:tc>
      </w:tr>
      <w:tr w:rsidR="008A10D4" w:rsidRPr="00EC1D6C" w:rsidTr="006031C5">
        <w:trPr>
          <w:trHeight w:val="355"/>
        </w:trPr>
        <w:tc>
          <w:tcPr>
            <w:tcW w:w="757" w:type="pct"/>
            <w:vMerge w:val="restart"/>
          </w:tcPr>
          <w:p w:rsidR="008A10D4" w:rsidRPr="00EC1D6C" w:rsidRDefault="008A10D4" w:rsidP="00B63F74">
            <w:pPr>
              <w:rPr>
                <w:bCs/>
              </w:rPr>
            </w:pPr>
            <w:r w:rsidRPr="00EC1D6C">
              <w:rPr>
                <w:bCs/>
              </w:rPr>
              <w:lastRenderedPageBreak/>
              <w:t>Тема 1.2 Масштабы топографических карт и планов. Картографические условные знаки</w:t>
            </w:r>
          </w:p>
        </w:tc>
        <w:tc>
          <w:tcPr>
            <w:tcW w:w="2899" w:type="pct"/>
          </w:tcPr>
          <w:p w:rsidR="008A10D4" w:rsidRPr="00EC1D6C" w:rsidRDefault="008A10D4" w:rsidP="00FA14FE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8A10D4" w:rsidRPr="00EC1D6C" w:rsidRDefault="003C4A4C" w:rsidP="00B63F74">
            <w:pPr>
              <w:jc w:val="center"/>
            </w:pPr>
            <w:r w:rsidRPr="00EC1D6C">
              <w:t>6</w:t>
            </w:r>
          </w:p>
        </w:tc>
        <w:tc>
          <w:tcPr>
            <w:tcW w:w="631" w:type="pct"/>
            <w:vMerge w:val="restart"/>
          </w:tcPr>
          <w:p w:rsidR="008A10D4" w:rsidRPr="00EC1D6C" w:rsidRDefault="008A10D4" w:rsidP="0065065C">
            <w:pPr>
              <w:jc w:val="center"/>
            </w:pPr>
            <w:r w:rsidRPr="00EC1D6C">
              <w:t xml:space="preserve">ПК 1.1-1.4; </w:t>
            </w:r>
          </w:p>
          <w:p w:rsidR="008A10D4" w:rsidRPr="00EC1D6C" w:rsidRDefault="008A10D4" w:rsidP="0065065C">
            <w:pPr>
              <w:jc w:val="center"/>
            </w:pPr>
            <w:r w:rsidRPr="00EC1D6C">
              <w:t>ПК 2.1-2.3;</w:t>
            </w:r>
          </w:p>
          <w:p w:rsidR="008A10D4" w:rsidRPr="00EC1D6C" w:rsidRDefault="008A10D4" w:rsidP="0065065C">
            <w:pPr>
              <w:jc w:val="center"/>
            </w:pPr>
            <w:r w:rsidRPr="00EC1D6C">
              <w:t>ПК 3.1-3.3;</w:t>
            </w:r>
          </w:p>
          <w:p w:rsidR="008A10D4" w:rsidRPr="00EC1D6C" w:rsidRDefault="008A10D4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8A10D4" w:rsidRPr="00EC1D6C" w:rsidRDefault="008A10D4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8A10D4" w:rsidRPr="00EC1D6C" w:rsidRDefault="008A10D4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8A10D4" w:rsidRPr="00EC1D6C" w:rsidTr="006031C5">
        <w:trPr>
          <w:trHeight w:val="392"/>
        </w:trPr>
        <w:tc>
          <w:tcPr>
            <w:tcW w:w="757" w:type="pct"/>
            <w:vMerge/>
          </w:tcPr>
          <w:p w:rsidR="008A10D4" w:rsidRPr="00EC1D6C" w:rsidRDefault="008A10D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8A10D4" w:rsidRPr="00EC1D6C" w:rsidRDefault="008A10D4" w:rsidP="00EA7FB7">
            <w:pPr>
              <w:ind w:right="50"/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Определение масштаба. Формы записи масштаба на планах и картах: численная, именованная, графическая. Точность масштаба. Государственный масштабный ряд. Методика решения стандартных задач на масштабы. </w:t>
            </w:r>
          </w:p>
          <w:p w:rsidR="008A10D4" w:rsidRPr="00EC1D6C" w:rsidRDefault="008A10D4" w:rsidP="00EA7FB7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Условные знаки, классификация условных знаков.</w:t>
            </w:r>
          </w:p>
        </w:tc>
        <w:tc>
          <w:tcPr>
            <w:tcW w:w="714" w:type="pct"/>
            <w:vMerge/>
            <w:vAlign w:val="center"/>
          </w:tcPr>
          <w:p w:rsidR="008A10D4" w:rsidRPr="00EC1D6C" w:rsidRDefault="008A10D4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8A10D4" w:rsidRPr="00EC1D6C" w:rsidRDefault="008A10D4" w:rsidP="00B63F74">
            <w:pPr>
              <w:jc w:val="center"/>
            </w:pPr>
          </w:p>
        </w:tc>
      </w:tr>
      <w:tr w:rsidR="001B1E06" w:rsidRPr="00EC1D6C" w:rsidTr="006031C5">
        <w:trPr>
          <w:trHeight w:val="262"/>
        </w:trPr>
        <w:tc>
          <w:tcPr>
            <w:tcW w:w="757" w:type="pct"/>
            <w:vMerge/>
          </w:tcPr>
          <w:p w:rsidR="00EA7FB7" w:rsidRPr="00EC1D6C" w:rsidRDefault="00EA7FB7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EA7FB7" w:rsidRPr="00EC1D6C" w:rsidRDefault="00EA7FB7" w:rsidP="00B63F74">
            <w:pPr>
              <w:jc w:val="both"/>
            </w:pPr>
            <w:r w:rsidRPr="00EC1D6C">
              <w:rPr>
                <w:rFonts w:eastAsiaTheme="minorHAnsi"/>
                <w:lang w:eastAsia="en-US"/>
              </w:rPr>
              <w:t>В том числе</w:t>
            </w:r>
            <w:r w:rsidR="005857A0" w:rsidRPr="00EC1D6C">
              <w:rPr>
                <w:rFonts w:eastAsiaTheme="minorHAnsi"/>
                <w:lang w:eastAsia="en-US"/>
              </w:rPr>
              <w:t>, практических занятий:</w:t>
            </w:r>
          </w:p>
        </w:tc>
        <w:tc>
          <w:tcPr>
            <w:tcW w:w="714" w:type="pct"/>
            <w:vAlign w:val="center"/>
          </w:tcPr>
          <w:p w:rsidR="00EA7FB7" w:rsidRPr="00EC1D6C" w:rsidRDefault="00EA7FB7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3C4A4C">
        <w:trPr>
          <w:trHeight w:val="1568"/>
        </w:trPr>
        <w:tc>
          <w:tcPr>
            <w:tcW w:w="757" w:type="pct"/>
            <w:vMerge/>
          </w:tcPr>
          <w:p w:rsidR="00EA7FB7" w:rsidRPr="00EC1D6C" w:rsidRDefault="00EA7FB7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EA7FB7" w:rsidRPr="00EC1D6C" w:rsidRDefault="00A263FB" w:rsidP="008A10D4">
            <w:pPr>
              <w:jc w:val="both"/>
              <w:rPr>
                <w:bCs/>
              </w:rPr>
            </w:pPr>
            <w:r w:rsidRPr="00EC1D6C">
              <w:rPr>
                <w:bCs/>
              </w:rPr>
              <w:t xml:space="preserve">Лабораторная работа </w:t>
            </w:r>
            <w:r w:rsidR="00EA7FB7" w:rsidRPr="00EC1D6C">
              <w:rPr>
                <w:rFonts w:eastAsiaTheme="minorHAnsi"/>
                <w:lang w:eastAsia="en-US"/>
              </w:rPr>
              <w:t>№1. Решение задач на масштабы. Перевод численного масштаба</w:t>
            </w:r>
            <w:r w:rsidR="005857A0" w:rsidRPr="00EC1D6C">
              <w:rPr>
                <w:rFonts w:eastAsiaTheme="minorHAnsi"/>
                <w:lang w:eastAsia="en-US"/>
              </w:rPr>
              <w:t xml:space="preserve"> в именованный, расчет точности масштаба. Определение длин отрезков на плане в мерах длины на местности и откладывание заданных длин на плане. </w:t>
            </w:r>
            <w:r w:rsidR="006B3367" w:rsidRPr="00EC1D6C">
              <w:rPr>
                <w:rFonts w:eastAsiaTheme="minorHAnsi"/>
                <w:lang w:eastAsia="en-US"/>
              </w:rPr>
              <w:t>Выполнение метрических и угловых измерений на топографическом плане (карте).</w:t>
            </w:r>
          </w:p>
        </w:tc>
        <w:tc>
          <w:tcPr>
            <w:tcW w:w="714" w:type="pct"/>
            <w:vAlign w:val="center"/>
          </w:tcPr>
          <w:p w:rsidR="00EA7FB7" w:rsidRPr="00EC1D6C" w:rsidRDefault="006B3367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6031C5">
        <w:trPr>
          <w:trHeight w:val="393"/>
        </w:trPr>
        <w:tc>
          <w:tcPr>
            <w:tcW w:w="757" w:type="pct"/>
            <w:vMerge/>
          </w:tcPr>
          <w:p w:rsidR="00EA7FB7" w:rsidRPr="00EC1D6C" w:rsidRDefault="00EA7FB7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EA7FB7" w:rsidRPr="00EC1D6C" w:rsidRDefault="00EA7FB7" w:rsidP="00FA14FE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EC1D6C">
              <w:rPr>
                <w:rFonts w:eastAsiaTheme="minorHAnsi"/>
                <w:lang w:eastAsia="en-US"/>
              </w:rPr>
              <w:t>: «Работа с учебной литературой»</w:t>
            </w:r>
          </w:p>
        </w:tc>
        <w:tc>
          <w:tcPr>
            <w:tcW w:w="714" w:type="pct"/>
            <w:vAlign w:val="center"/>
          </w:tcPr>
          <w:p w:rsidR="00EA7FB7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EA7FB7" w:rsidRPr="00EC1D6C" w:rsidRDefault="00EA7FB7" w:rsidP="00B63F74">
            <w:pPr>
              <w:jc w:val="center"/>
            </w:pPr>
          </w:p>
        </w:tc>
      </w:tr>
      <w:tr w:rsidR="003C4A4C" w:rsidRPr="00EC1D6C" w:rsidTr="006031C5">
        <w:trPr>
          <w:trHeight w:val="255"/>
        </w:trPr>
        <w:tc>
          <w:tcPr>
            <w:tcW w:w="757" w:type="pct"/>
            <w:vMerge w:val="restart"/>
          </w:tcPr>
          <w:p w:rsidR="003C4A4C" w:rsidRPr="00EC1D6C" w:rsidRDefault="003C4A4C" w:rsidP="00B63F74">
            <w:pPr>
              <w:rPr>
                <w:bCs/>
              </w:rPr>
            </w:pPr>
            <w:r w:rsidRPr="00EC1D6C">
              <w:rPr>
                <w:rFonts w:eastAsia="Calibri"/>
                <w:bCs/>
                <w:lang w:eastAsia="en-US"/>
              </w:rPr>
              <w:t>Тема 1.3  Рельеф местности и его изображение на топографических  планах.</w:t>
            </w:r>
          </w:p>
        </w:tc>
        <w:tc>
          <w:tcPr>
            <w:tcW w:w="2899" w:type="pct"/>
          </w:tcPr>
          <w:p w:rsidR="003C4A4C" w:rsidRPr="00EC1D6C" w:rsidRDefault="003C4A4C" w:rsidP="00B63F74">
            <w:pPr>
              <w:jc w:val="both"/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3C4A4C" w:rsidRPr="00EC1D6C" w:rsidRDefault="003C4A4C" w:rsidP="00B63F74">
            <w:pPr>
              <w:jc w:val="center"/>
            </w:pPr>
            <w:r w:rsidRPr="00EC1D6C">
              <w:t>8</w:t>
            </w:r>
          </w:p>
        </w:tc>
        <w:tc>
          <w:tcPr>
            <w:tcW w:w="631" w:type="pct"/>
            <w:vMerge w:val="restart"/>
            <w:vAlign w:val="center"/>
          </w:tcPr>
          <w:p w:rsidR="003C4A4C" w:rsidRPr="00EC1D6C" w:rsidRDefault="003C4A4C" w:rsidP="0065065C">
            <w:pPr>
              <w:jc w:val="center"/>
            </w:pPr>
            <w:r w:rsidRPr="00EC1D6C">
              <w:t>ПК 1.1-1.4;</w:t>
            </w:r>
          </w:p>
          <w:p w:rsidR="003C4A4C" w:rsidRPr="00EC1D6C" w:rsidRDefault="003C4A4C" w:rsidP="0065065C">
            <w:pPr>
              <w:jc w:val="center"/>
            </w:pPr>
            <w:r w:rsidRPr="00EC1D6C">
              <w:t>ПК 2.1-2.3;</w:t>
            </w:r>
          </w:p>
          <w:p w:rsidR="003C4A4C" w:rsidRPr="00EC1D6C" w:rsidRDefault="003C4A4C" w:rsidP="0065065C">
            <w:pPr>
              <w:jc w:val="center"/>
            </w:pPr>
            <w:r w:rsidRPr="00EC1D6C">
              <w:t>ПК 3.1-3.3;</w:t>
            </w:r>
          </w:p>
          <w:p w:rsidR="003C4A4C" w:rsidRPr="00EC1D6C" w:rsidRDefault="003C4A4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3C4A4C" w:rsidRPr="00EC1D6C" w:rsidRDefault="003C4A4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3C4A4C" w:rsidRPr="00EC1D6C" w:rsidRDefault="003C4A4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3C4A4C" w:rsidRPr="00EC1D6C" w:rsidTr="003C4A4C">
        <w:trPr>
          <w:trHeight w:val="2164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3C4A4C" w:rsidP="00B63F74">
            <w:pPr>
              <w:jc w:val="both"/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>Определение термина «рельеф местности». Основные формы рельефа и их элементы; характерные точки и линии. Методы изображения основных форм рельефа. Метод изображения основных форм рельефа горизонталями; высота сечения, заложение. Методика определения высот горизонталей и высот точек, лежащих между горизонталями. Уклон линии. Методика построения на карте линии заданного уклона. Понятие профиля. Принцип и методика его построения по линии, заданной на топографической карте.</w:t>
            </w:r>
          </w:p>
        </w:tc>
        <w:tc>
          <w:tcPr>
            <w:tcW w:w="714" w:type="pct"/>
            <w:vMerge/>
            <w:vAlign w:val="center"/>
          </w:tcPr>
          <w:p w:rsidR="003C4A4C" w:rsidRPr="00EC1D6C" w:rsidRDefault="003C4A4C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6031C5">
        <w:trPr>
          <w:trHeight w:val="217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3C4A4C" w:rsidP="00B63F74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В том числе, практических занятий:</w:t>
            </w:r>
          </w:p>
        </w:tc>
        <w:tc>
          <w:tcPr>
            <w:tcW w:w="714" w:type="pct"/>
            <w:vAlign w:val="center"/>
          </w:tcPr>
          <w:p w:rsidR="003C4A4C" w:rsidRPr="00EC1D6C" w:rsidRDefault="003C4A4C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3C4A4C">
        <w:trPr>
          <w:trHeight w:val="1941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A263FB" w:rsidP="00EA7FB7">
            <w:pPr>
              <w:jc w:val="both"/>
              <w:rPr>
                <w:bCs/>
              </w:rPr>
            </w:pPr>
            <w:r w:rsidRPr="00EC1D6C">
              <w:rPr>
                <w:bCs/>
              </w:rPr>
              <w:t xml:space="preserve">Лабораторная работа </w:t>
            </w:r>
            <w:r w:rsidR="003C4A4C" w:rsidRPr="00EC1D6C">
              <w:rPr>
                <w:rFonts w:eastAsiaTheme="minorHAnsi"/>
                <w:lang w:eastAsia="en-US"/>
              </w:rPr>
              <w:t>№ 2</w:t>
            </w:r>
            <w:r w:rsidR="003C4A4C" w:rsidRPr="00EC1D6C">
              <w:rPr>
                <w:bCs/>
              </w:rPr>
              <w:t xml:space="preserve">. Чтение рельефа по плану (карте) и решение практических задач. Определение высот точек, проведение на карте линий водоразделов и водотоков, вычисление уклонов, изучение формы склонов, крутизны скатов. </w:t>
            </w:r>
          </w:p>
          <w:p w:rsidR="003C4A4C" w:rsidRPr="00EC1D6C" w:rsidRDefault="00A263FB" w:rsidP="00EA7FB7">
            <w:pPr>
              <w:jc w:val="both"/>
              <w:rPr>
                <w:bCs/>
              </w:rPr>
            </w:pPr>
            <w:r w:rsidRPr="00EC1D6C">
              <w:rPr>
                <w:bCs/>
              </w:rPr>
              <w:t xml:space="preserve">Лабораторная работа </w:t>
            </w:r>
            <w:r w:rsidR="003C4A4C" w:rsidRPr="00EC1D6C">
              <w:rPr>
                <w:rFonts w:eastAsiaTheme="minorHAnsi"/>
                <w:lang w:eastAsia="en-US"/>
              </w:rPr>
              <w:t>№ 3</w:t>
            </w:r>
            <w:r w:rsidR="003C4A4C" w:rsidRPr="00EC1D6C">
              <w:rPr>
                <w:bCs/>
              </w:rPr>
              <w:t>. Построение продольного профиля по линии, заданной на учебной карте. Построение на учебной карте линии заданного уклона.</w:t>
            </w:r>
          </w:p>
        </w:tc>
        <w:tc>
          <w:tcPr>
            <w:tcW w:w="714" w:type="pct"/>
            <w:vAlign w:val="center"/>
          </w:tcPr>
          <w:p w:rsidR="003C4A4C" w:rsidRPr="00EC1D6C" w:rsidRDefault="00E23EC5" w:rsidP="00E23EC5">
            <w:pPr>
              <w:jc w:val="center"/>
            </w:pPr>
            <w:r w:rsidRPr="00EC1D6C">
              <w:t>2</w:t>
            </w:r>
          </w:p>
          <w:p w:rsidR="00E23EC5" w:rsidRPr="00EC1D6C" w:rsidRDefault="00E23EC5" w:rsidP="00E23EC5">
            <w:pPr>
              <w:jc w:val="center"/>
            </w:pPr>
          </w:p>
          <w:p w:rsidR="00E23EC5" w:rsidRPr="00EC1D6C" w:rsidRDefault="00E23EC5" w:rsidP="00E23EC5">
            <w:pPr>
              <w:jc w:val="center"/>
            </w:pPr>
          </w:p>
          <w:p w:rsidR="00E23EC5" w:rsidRPr="00EC1D6C" w:rsidRDefault="00E23EC5" w:rsidP="00E23EC5">
            <w:pPr>
              <w:jc w:val="center"/>
            </w:pPr>
          </w:p>
          <w:p w:rsidR="00E23EC5" w:rsidRPr="00EC1D6C" w:rsidRDefault="00E23EC5" w:rsidP="00E23EC5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6031C5">
        <w:trPr>
          <w:trHeight w:val="302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3C4A4C" w:rsidP="00B63F74">
            <w:pPr>
              <w:jc w:val="both"/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EC1D6C">
              <w:rPr>
                <w:rFonts w:eastAsiaTheme="minorHAnsi"/>
                <w:lang w:eastAsia="en-US"/>
              </w:rPr>
              <w:t>: «Работа с учебной литературой»</w:t>
            </w:r>
          </w:p>
        </w:tc>
        <w:tc>
          <w:tcPr>
            <w:tcW w:w="714" w:type="pct"/>
            <w:vAlign w:val="center"/>
          </w:tcPr>
          <w:p w:rsidR="003C4A4C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3C4A4C">
        <w:trPr>
          <w:trHeight w:val="678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5C3DF2" w:rsidP="003C4A4C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Консультация:</w:t>
            </w:r>
            <w:r w:rsidR="003C4A4C" w:rsidRPr="00EC1D6C">
              <w:rPr>
                <w:rFonts w:eastAsiaTheme="minorHAnsi"/>
                <w:lang w:eastAsia="en-US"/>
              </w:rPr>
              <w:t xml:space="preserve"> «Понятие профиля. Принцип и методика его построения по линии, заданной на топографической карте».</w:t>
            </w:r>
          </w:p>
        </w:tc>
        <w:tc>
          <w:tcPr>
            <w:tcW w:w="714" w:type="pct"/>
            <w:vAlign w:val="center"/>
          </w:tcPr>
          <w:p w:rsidR="003C4A4C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6031C5">
        <w:trPr>
          <w:trHeight w:val="199"/>
        </w:trPr>
        <w:tc>
          <w:tcPr>
            <w:tcW w:w="757" w:type="pct"/>
            <w:vMerge w:val="restart"/>
          </w:tcPr>
          <w:p w:rsidR="003C4A4C" w:rsidRPr="00EC1D6C" w:rsidRDefault="003C4A4C" w:rsidP="005857A0">
            <w:pPr>
              <w:rPr>
                <w:bCs/>
              </w:rPr>
            </w:pPr>
            <w:r w:rsidRPr="00EC1D6C">
              <w:rPr>
                <w:rFonts w:eastAsia="Calibri"/>
                <w:bCs/>
                <w:lang w:eastAsia="en-US"/>
              </w:rPr>
              <w:lastRenderedPageBreak/>
              <w:t>Тема 1.4  Ориентирование направлений. Определение положения линии на местности</w:t>
            </w:r>
          </w:p>
        </w:tc>
        <w:tc>
          <w:tcPr>
            <w:tcW w:w="2899" w:type="pct"/>
            <w:vAlign w:val="bottom"/>
          </w:tcPr>
          <w:p w:rsidR="003C4A4C" w:rsidRPr="00EC1D6C" w:rsidRDefault="003C4A4C" w:rsidP="00B63F74"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3C4A4C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 w:val="restart"/>
            <w:vAlign w:val="center"/>
          </w:tcPr>
          <w:p w:rsidR="003C4A4C" w:rsidRPr="00EC1D6C" w:rsidRDefault="003C4A4C" w:rsidP="0065065C">
            <w:pPr>
              <w:jc w:val="center"/>
            </w:pPr>
            <w:r w:rsidRPr="00EC1D6C">
              <w:t>ПК 1.1-1.4;</w:t>
            </w:r>
          </w:p>
          <w:p w:rsidR="003C4A4C" w:rsidRPr="00EC1D6C" w:rsidRDefault="003C4A4C" w:rsidP="0065065C">
            <w:pPr>
              <w:jc w:val="center"/>
            </w:pPr>
            <w:r w:rsidRPr="00EC1D6C">
              <w:t>ПК 2.1-2.3;</w:t>
            </w:r>
          </w:p>
          <w:p w:rsidR="003C4A4C" w:rsidRPr="00EC1D6C" w:rsidRDefault="003C4A4C" w:rsidP="0065065C">
            <w:pPr>
              <w:jc w:val="center"/>
            </w:pPr>
            <w:r w:rsidRPr="00EC1D6C">
              <w:t>ПК 3.1-3.3;</w:t>
            </w:r>
          </w:p>
          <w:p w:rsidR="003C4A4C" w:rsidRPr="00EC1D6C" w:rsidRDefault="003C4A4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3C4A4C" w:rsidRPr="00EC1D6C" w:rsidRDefault="003C4A4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3C4A4C" w:rsidRPr="00EC1D6C" w:rsidRDefault="003C4A4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3C4A4C" w:rsidRPr="00EC1D6C" w:rsidTr="00A263FB">
        <w:trPr>
          <w:trHeight w:val="2419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3C4A4C" w:rsidP="00A263FB">
            <w:pPr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>Понятие об ориентировании направлен</w:t>
            </w:r>
            <w:r w:rsidRPr="00EC1D6C">
              <w:rPr>
                <w:rFonts w:eastAsiaTheme="minorHAnsi"/>
                <w:shd w:val="clear" w:color="auto" w:fill="FFFFFF"/>
                <w:lang w:eastAsia="en-US"/>
              </w:rPr>
              <w:t>ий. Истинные и магнитные азимуты, склонение магнитной стрелки. Прямой и обратный азимуты</w:t>
            </w:r>
            <w:r w:rsidRPr="00EC1D6C">
              <w:rPr>
                <w:rFonts w:eastAsiaTheme="minorHAnsi"/>
                <w:lang w:eastAsia="en-US"/>
              </w:rPr>
              <w:t>. Румбы. Формулы связи между румбами и азимутами. Понятие дирекционного угла. Сближение меридианов. Формулы перехода от дирекционного угла к азимутам, истинным или магнитным. Формулы передачи дирекционного угла. Схемы определения по карте дирекционных углов и географических азимутов заданных направлений. Решение задач на зависимость между ориентирными углами линий, по передаче дирекционного угла.</w:t>
            </w:r>
          </w:p>
        </w:tc>
        <w:tc>
          <w:tcPr>
            <w:tcW w:w="714" w:type="pct"/>
            <w:vMerge/>
            <w:vAlign w:val="center"/>
          </w:tcPr>
          <w:p w:rsidR="003C4A4C" w:rsidRPr="00EC1D6C" w:rsidRDefault="003C4A4C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A263FB">
        <w:trPr>
          <w:trHeight w:val="324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3C4A4C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В том числе, практических занятий</w:t>
            </w:r>
          </w:p>
        </w:tc>
        <w:tc>
          <w:tcPr>
            <w:tcW w:w="714" w:type="pct"/>
            <w:vAlign w:val="center"/>
          </w:tcPr>
          <w:p w:rsidR="003C4A4C" w:rsidRPr="00EC1D6C" w:rsidRDefault="003C4A4C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A263FB">
        <w:trPr>
          <w:trHeight w:val="288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3C4A4C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EC1D6C">
              <w:rPr>
                <w:rFonts w:eastAsiaTheme="minorHAnsi"/>
                <w:lang w:eastAsia="en-US"/>
              </w:rPr>
              <w:t>: «Работа с учебной литературой»</w:t>
            </w:r>
          </w:p>
        </w:tc>
        <w:tc>
          <w:tcPr>
            <w:tcW w:w="714" w:type="pct"/>
            <w:vAlign w:val="center"/>
          </w:tcPr>
          <w:p w:rsidR="003C4A4C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3C4A4C" w:rsidRPr="00EC1D6C" w:rsidTr="00A263FB">
        <w:trPr>
          <w:trHeight w:val="686"/>
        </w:trPr>
        <w:tc>
          <w:tcPr>
            <w:tcW w:w="757" w:type="pct"/>
            <w:vMerge/>
          </w:tcPr>
          <w:p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3C4A4C" w:rsidRPr="00EC1D6C" w:rsidRDefault="003C4A4C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Консульта</w:t>
            </w:r>
            <w:r w:rsidR="005C3DF2">
              <w:rPr>
                <w:rFonts w:eastAsiaTheme="minorHAnsi"/>
                <w:lang w:eastAsia="en-US"/>
              </w:rPr>
              <w:t xml:space="preserve">ция </w:t>
            </w:r>
            <w:r w:rsidRPr="00EC1D6C">
              <w:rPr>
                <w:rFonts w:eastAsiaTheme="minorHAnsi"/>
                <w:lang w:eastAsia="en-US"/>
              </w:rPr>
              <w:t xml:space="preserve"> «</w:t>
            </w:r>
            <w:r w:rsidR="005C3DF2" w:rsidRPr="00EC1D6C">
              <w:rPr>
                <w:rFonts w:eastAsiaTheme="minorHAnsi"/>
                <w:lang w:eastAsia="en-US"/>
              </w:rPr>
              <w:t>Схемы определения по карте дирекционных углов и географических азимутов заданных направлений. Решение задач на зависимость между ориентирными углами линий, по передаче дирекционного угла</w:t>
            </w:r>
            <w:proofErr w:type="gramStart"/>
            <w:r w:rsidR="005C3DF2" w:rsidRPr="00EC1D6C">
              <w:rPr>
                <w:rFonts w:eastAsiaTheme="minorHAnsi"/>
                <w:lang w:eastAsia="en-US"/>
              </w:rPr>
              <w:t>.</w:t>
            </w:r>
            <w:r w:rsidRPr="00EC1D6C">
              <w:rPr>
                <w:rFonts w:eastAsiaTheme="minorHAnsi"/>
                <w:lang w:eastAsia="en-US"/>
              </w:rPr>
              <w:t>».</w:t>
            </w:r>
            <w:proofErr w:type="gramEnd"/>
          </w:p>
        </w:tc>
        <w:tc>
          <w:tcPr>
            <w:tcW w:w="714" w:type="pct"/>
            <w:vAlign w:val="center"/>
          </w:tcPr>
          <w:p w:rsidR="003C4A4C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3C4A4C" w:rsidRPr="00EC1D6C" w:rsidRDefault="003C4A4C" w:rsidP="00B63F74">
            <w:pPr>
              <w:jc w:val="center"/>
            </w:pPr>
          </w:p>
        </w:tc>
      </w:tr>
      <w:tr w:rsidR="001B1E06" w:rsidRPr="00EC1D6C" w:rsidTr="00A263FB">
        <w:trPr>
          <w:trHeight w:val="175"/>
        </w:trPr>
        <w:tc>
          <w:tcPr>
            <w:tcW w:w="757" w:type="pct"/>
            <w:vMerge w:val="restart"/>
          </w:tcPr>
          <w:p w:rsidR="00EA7FB7" w:rsidRPr="00EC1D6C" w:rsidRDefault="00EA7FB7" w:rsidP="00B63F74">
            <w:pPr>
              <w:rPr>
                <w:rFonts w:eastAsia="Calibri"/>
                <w:bCs/>
                <w:lang w:eastAsia="en-US"/>
              </w:rPr>
            </w:pPr>
            <w:r w:rsidRPr="00EC1D6C">
              <w:rPr>
                <w:rFonts w:eastAsia="Calibri"/>
                <w:bCs/>
                <w:lang w:eastAsia="en-US"/>
              </w:rPr>
              <w:t>Тема  1.</w:t>
            </w:r>
            <w:r w:rsidR="0065065C" w:rsidRPr="00EC1D6C">
              <w:rPr>
                <w:rFonts w:eastAsia="Calibri"/>
                <w:bCs/>
                <w:lang w:eastAsia="en-US"/>
              </w:rPr>
              <w:t>5</w:t>
            </w:r>
            <w:r w:rsidRPr="00EC1D6C">
              <w:rPr>
                <w:rFonts w:eastAsia="Calibri"/>
                <w:bCs/>
                <w:lang w:eastAsia="en-US"/>
              </w:rPr>
              <w:t xml:space="preserve"> </w:t>
            </w:r>
          </w:p>
          <w:p w:rsidR="00EA7FB7" w:rsidRPr="00EC1D6C" w:rsidRDefault="0065065C" w:rsidP="00B63F74">
            <w:pPr>
              <w:rPr>
                <w:rFonts w:eastAsia="Calibri"/>
                <w:bCs/>
                <w:lang w:eastAsia="en-US"/>
              </w:rPr>
            </w:pPr>
            <w:r w:rsidRPr="00EC1D6C">
              <w:rPr>
                <w:rFonts w:eastAsia="Calibri"/>
                <w:bCs/>
                <w:lang w:eastAsia="en-US"/>
              </w:rPr>
              <w:t>Определение прямоугольных координат точек, заданных на топографической карте. Прямая и обратная геодезические задачи</w:t>
            </w:r>
          </w:p>
        </w:tc>
        <w:tc>
          <w:tcPr>
            <w:tcW w:w="2899" w:type="pct"/>
          </w:tcPr>
          <w:p w:rsidR="00EA7FB7" w:rsidRPr="00EC1D6C" w:rsidRDefault="00EA7FB7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EA7FB7" w:rsidRPr="00EC1D6C" w:rsidRDefault="003C4A4C" w:rsidP="00B63F74">
            <w:pPr>
              <w:jc w:val="center"/>
            </w:pPr>
            <w:r w:rsidRPr="00EC1D6C">
              <w:t>6</w:t>
            </w:r>
          </w:p>
        </w:tc>
        <w:tc>
          <w:tcPr>
            <w:tcW w:w="631" w:type="pct"/>
            <w:vMerge w:val="restart"/>
            <w:vAlign w:val="center"/>
          </w:tcPr>
          <w:p w:rsidR="0065065C" w:rsidRPr="00EC1D6C" w:rsidRDefault="0065065C" w:rsidP="0065065C">
            <w:pPr>
              <w:jc w:val="center"/>
            </w:pPr>
            <w:r w:rsidRPr="00EC1D6C">
              <w:t>ПК 1.1-1.4;</w:t>
            </w:r>
          </w:p>
          <w:p w:rsidR="0065065C" w:rsidRPr="00EC1D6C" w:rsidRDefault="0065065C" w:rsidP="0065065C">
            <w:pPr>
              <w:jc w:val="center"/>
            </w:pPr>
            <w:r w:rsidRPr="00EC1D6C">
              <w:t>ПК 2.1-2.3;</w:t>
            </w:r>
          </w:p>
          <w:p w:rsidR="0065065C" w:rsidRPr="00EC1D6C" w:rsidRDefault="0065065C" w:rsidP="0065065C">
            <w:pPr>
              <w:jc w:val="center"/>
            </w:pPr>
            <w:r w:rsidRPr="00EC1D6C">
              <w:t>ПК 3.1-3.3;</w:t>
            </w:r>
          </w:p>
          <w:p w:rsidR="0065065C" w:rsidRPr="00EC1D6C" w:rsidRDefault="0065065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65065C" w:rsidRPr="00EC1D6C" w:rsidRDefault="0065065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EA7FB7" w:rsidRPr="00EC1D6C" w:rsidRDefault="0065065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1B1E06" w:rsidRPr="00EC1D6C" w:rsidTr="00A263FB">
        <w:trPr>
          <w:trHeight w:val="1408"/>
        </w:trPr>
        <w:tc>
          <w:tcPr>
            <w:tcW w:w="757" w:type="pct"/>
            <w:vMerge/>
          </w:tcPr>
          <w:p w:rsidR="00EA7FB7" w:rsidRPr="00EC1D6C" w:rsidRDefault="00EA7FB7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EA7FB7" w:rsidRPr="00EC1D6C" w:rsidRDefault="0065065C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Оцифровка сетки плоских прямоугольных координат на топографических картах и планах. </w:t>
            </w:r>
            <w:r w:rsidR="00EA7FB7" w:rsidRPr="00EC1D6C">
              <w:rPr>
                <w:rFonts w:eastAsiaTheme="minorHAnsi"/>
                <w:lang w:eastAsia="en-US"/>
              </w:rPr>
              <w:t>Схема определения прямоугольных и географических  координат заданных точек. Сущность прямой и обратной геодезических задач. Алгоритм решения задач.</w:t>
            </w:r>
          </w:p>
        </w:tc>
        <w:tc>
          <w:tcPr>
            <w:tcW w:w="714" w:type="pct"/>
            <w:vMerge/>
            <w:vAlign w:val="center"/>
          </w:tcPr>
          <w:p w:rsidR="00EA7FB7" w:rsidRPr="00EC1D6C" w:rsidRDefault="00EA7FB7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A263FB">
        <w:trPr>
          <w:trHeight w:val="202"/>
        </w:trPr>
        <w:tc>
          <w:tcPr>
            <w:tcW w:w="757" w:type="pct"/>
            <w:vMerge/>
          </w:tcPr>
          <w:p w:rsidR="00EA7FB7" w:rsidRPr="00EC1D6C" w:rsidRDefault="00EA7FB7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EA7FB7" w:rsidRPr="00EC1D6C" w:rsidRDefault="00EA7FB7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В том числе, практических занятий</w:t>
            </w:r>
            <w:proofErr w:type="gramStart"/>
            <w:r w:rsidRPr="00EC1D6C">
              <w:rPr>
                <w:rFonts w:eastAsiaTheme="minorHAnsi"/>
                <w:lang w:eastAsia="en-US"/>
              </w:rPr>
              <w:t xml:space="preserve"> </w:t>
            </w:r>
            <w:r w:rsidR="0065065C" w:rsidRPr="00EC1D6C">
              <w:rPr>
                <w:rFonts w:eastAsiaTheme="minorHAnsi"/>
                <w:lang w:eastAsia="en-US"/>
              </w:rPr>
              <w:t>:</w:t>
            </w:r>
            <w:proofErr w:type="gramEnd"/>
          </w:p>
        </w:tc>
        <w:tc>
          <w:tcPr>
            <w:tcW w:w="714" w:type="pct"/>
            <w:vAlign w:val="center"/>
          </w:tcPr>
          <w:p w:rsidR="00EA7FB7" w:rsidRPr="00EC1D6C" w:rsidRDefault="00EA7FB7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A263FB">
        <w:trPr>
          <w:trHeight w:val="1427"/>
        </w:trPr>
        <w:tc>
          <w:tcPr>
            <w:tcW w:w="757" w:type="pct"/>
            <w:vMerge/>
          </w:tcPr>
          <w:p w:rsidR="00EA7FB7" w:rsidRPr="00EC1D6C" w:rsidRDefault="00EA7FB7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EA7FB7" w:rsidRPr="00EC1D6C" w:rsidRDefault="00A263FB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bCs/>
              </w:rPr>
              <w:t>Лабораторная работа № 4</w:t>
            </w:r>
            <w:r w:rsidR="00EA7FB7" w:rsidRPr="00EC1D6C">
              <w:rPr>
                <w:bCs/>
              </w:rPr>
              <w:t xml:space="preserve"> «</w:t>
            </w:r>
            <w:r w:rsidR="0065065C" w:rsidRPr="00EC1D6C">
              <w:rPr>
                <w:bCs/>
              </w:rPr>
              <w:t>Определение прямоугольных координат нескольких то</w:t>
            </w:r>
            <w:r w:rsidR="00932938" w:rsidRPr="00EC1D6C">
              <w:rPr>
                <w:bCs/>
              </w:rPr>
              <w:t>чек, заданных на карте (</w:t>
            </w:r>
            <w:r w:rsidR="0065065C" w:rsidRPr="00EC1D6C">
              <w:rPr>
                <w:bCs/>
              </w:rPr>
              <w:t>начальных и конечных точек линии).</w:t>
            </w:r>
            <w:r w:rsidR="00EA7FB7" w:rsidRPr="00EC1D6C">
              <w:rPr>
                <w:bCs/>
              </w:rPr>
              <w:t xml:space="preserve"> Решение прямых и обратных геодезических задач</w:t>
            </w:r>
            <w:r w:rsidR="00932938" w:rsidRPr="00EC1D6C">
              <w:rPr>
                <w:bCs/>
              </w:rPr>
              <w:t xml:space="preserve"> по заданным на карте линиям (используя полученные ранее значения координат)</w:t>
            </w:r>
            <w:r w:rsidR="00EA7FB7" w:rsidRPr="00EC1D6C">
              <w:rPr>
                <w:bCs/>
              </w:rPr>
              <w:t>»</w:t>
            </w:r>
          </w:p>
        </w:tc>
        <w:tc>
          <w:tcPr>
            <w:tcW w:w="714" w:type="pct"/>
            <w:vAlign w:val="center"/>
          </w:tcPr>
          <w:p w:rsidR="00EA7FB7" w:rsidRPr="00EC1D6C" w:rsidRDefault="006B3367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A263FB">
        <w:trPr>
          <w:trHeight w:val="1018"/>
        </w:trPr>
        <w:tc>
          <w:tcPr>
            <w:tcW w:w="757" w:type="pct"/>
            <w:vMerge/>
            <w:tcBorders>
              <w:bottom w:val="single" w:sz="4" w:space="0" w:color="auto"/>
            </w:tcBorders>
          </w:tcPr>
          <w:p w:rsidR="00EA7FB7" w:rsidRPr="00EC1D6C" w:rsidRDefault="00EA7FB7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  <w:tcBorders>
              <w:bottom w:val="single" w:sz="4" w:space="0" w:color="auto"/>
            </w:tcBorders>
          </w:tcPr>
          <w:p w:rsidR="00EA7FB7" w:rsidRPr="00EC1D6C" w:rsidRDefault="00EA7FB7" w:rsidP="00A263FB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="00932938" w:rsidRPr="00EC1D6C">
              <w:rPr>
                <w:rFonts w:eastAsiaTheme="minorHAnsi"/>
                <w:lang w:eastAsia="en-US"/>
              </w:rPr>
              <w:t>: «Подготовка к практическим занятиям. Выполнение отчетных расчетно-графических работ по теме. Подготовка к защите отчетных работ».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:rsidR="00EA7FB7" w:rsidRPr="00EC1D6C" w:rsidRDefault="003C4A4C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EA7FB7" w:rsidRPr="00EC1D6C" w:rsidRDefault="00EA7FB7" w:rsidP="00B63F74">
            <w:pPr>
              <w:jc w:val="center"/>
            </w:pPr>
          </w:p>
        </w:tc>
      </w:tr>
      <w:tr w:rsidR="00A263FB" w:rsidRPr="00EC1D6C" w:rsidTr="00A263FB">
        <w:trPr>
          <w:trHeight w:val="605"/>
        </w:trPr>
        <w:tc>
          <w:tcPr>
            <w:tcW w:w="3655" w:type="pct"/>
            <w:gridSpan w:val="2"/>
            <w:tcBorders>
              <w:bottom w:val="single" w:sz="4" w:space="0" w:color="auto"/>
            </w:tcBorders>
          </w:tcPr>
          <w:p w:rsidR="00A263FB" w:rsidRPr="00EC1D6C" w:rsidRDefault="00A263FB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ДФК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:rsidR="00A263FB" w:rsidRPr="00EC1D6C" w:rsidRDefault="00A263FB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263FB" w:rsidRPr="00EC1D6C" w:rsidRDefault="00A263FB" w:rsidP="00B63F74">
            <w:pPr>
              <w:jc w:val="center"/>
            </w:pPr>
          </w:p>
        </w:tc>
      </w:tr>
      <w:tr w:rsidR="00A263FB" w:rsidRPr="00EC1D6C" w:rsidTr="00A263FB">
        <w:trPr>
          <w:trHeight w:val="766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A263FB" w:rsidRPr="00EC1D6C" w:rsidRDefault="00A263FB" w:rsidP="00A263FB">
            <w:pPr>
              <w:jc w:val="center"/>
              <w:rPr>
                <w:sz w:val="32"/>
                <w:szCs w:val="32"/>
              </w:rPr>
            </w:pPr>
            <w:r w:rsidRPr="00EC1D6C">
              <w:rPr>
                <w:bCs/>
                <w:sz w:val="32"/>
                <w:szCs w:val="32"/>
              </w:rPr>
              <w:lastRenderedPageBreak/>
              <w:t>4 семестр</w:t>
            </w:r>
          </w:p>
        </w:tc>
      </w:tr>
      <w:tr w:rsidR="001B1E06" w:rsidRPr="00EC1D6C" w:rsidTr="006031C5">
        <w:trPr>
          <w:trHeight w:val="315"/>
        </w:trPr>
        <w:tc>
          <w:tcPr>
            <w:tcW w:w="757" w:type="pct"/>
          </w:tcPr>
          <w:p w:rsidR="00EA7FB7" w:rsidRPr="00EC1D6C" w:rsidRDefault="00B63F74" w:rsidP="00B63F74">
            <w:pPr>
              <w:rPr>
                <w:rFonts w:eastAsia="Calibri"/>
                <w:bCs/>
                <w:lang w:eastAsia="en-US"/>
              </w:rPr>
            </w:pPr>
            <w:r w:rsidRPr="00EC1D6C">
              <w:rPr>
                <w:rStyle w:val="Bodytext2105ptBold"/>
                <w:b w:val="0"/>
                <w:sz w:val="24"/>
                <w:szCs w:val="24"/>
              </w:rPr>
              <w:t>Раздел 2. Геодези</w:t>
            </w:r>
            <w:r w:rsidRPr="00EC1D6C">
              <w:rPr>
                <w:rStyle w:val="Bodytext2105ptBold"/>
                <w:b w:val="0"/>
                <w:sz w:val="24"/>
                <w:szCs w:val="24"/>
              </w:rPr>
              <w:softHyphen/>
              <w:t>ческие приборы для выполнения угловых и линей</w:t>
            </w:r>
            <w:r w:rsidRPr="00EC1D6C">
              <w:rPr>
                <w:rStyle w:val="Bodytext2105ptBold"/>
                <w:b w:val="0"/>
                <w:sz w:val="24"/>
                <w:szCs w:val="24"/>
              </w:rPr>
              <w:softHyphen/>
              <w:t>ных измерений на местности</w:t>
            </w:r>
          </w:p>
        </w:tc>
        <w:tc>
          <w:tcPr>
            <w:tcW w:w="2899" w:type="pct"/>
            <w:vAlign w:val="bottom"/>
          </w:tcPr>
          <w:p w:rsidR="00EA7FB7" w:rsidRPr="00EC1D6C" w:rsidRDefault="00EA7FB7" w:rsidP="00B63F74">
            <w:pPr>
              <w:rPr>
                <w:bCs/>
              </w:rPr>
            </w:pPr>
          </w:p>
        </w:tc>
        <w:tc>
          <w:tcPr>
            <w:tcW w:w="714" w:type="pct"/>
            <w:vAlign w:val="center"/>
          </w:tcPr>
          <w:p w:rsidR="00EA7FB7" w:rsidRPr="00EC1D6C" w:rsidRDefault="00E23EC5" w:rsidP="00B63F74">
            <w:pPr>
              <w:jc w:val="center"/>
            </w:pPr>
            <w:r w:rsidRPr="00EC1D6C">
              <w:t>18</w:t>
            </w:r>
          </w:p>
        </w:tc>
        <w:tc>
          <w:tcPr>
            <w:tcW w:w="631" w:type="pct"/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6031C5">
        <w:trPr>
          <w:trHeight w:val="315"/>
        </w:trPr>
        <w:tc>
          <w:tcPr>
            <w:tcW w:w="757" w:type="pct"/>
            <w:vMerge w:val="restart"/>
          </w:tcPr>
          <w:p w:rsidR="00EA7FB7" w:rsidRPr="00EC1D6C" w:rsidRDefault="00B63F74" w:rsidP="00B63F74">
            <w:pPr>
              <w:rPr>
                <w:rFonts w:eastAsia="Calibri"/>
                <w:bCs/>
                <w:lang w:eastAsia="en-US"/>
              </w:rPr>
            </w:pPr>
            <w:r w:rsidRPr="00EC1D6C">
              <w:rPr>
                <w:rFonts w:eastAsia="Calibri"/>
                <w:bCs/>
                <w:lang w:eastAsia="en-US"/>
              </w:rPr>
              <w:t>Тема 2.1 Линейные измерения</w:t>
            </w:r>
          </w:p>
        </w:tc>
        <w:tc>
          <w:tcPr>
            <w:tcW w:w="2899" w:type="pct"/>
            <w:vAlign w:val="bottom"/>
          </w:tcPr>
          <w:p w:rsidR="00EA7FB7" w:rsidRPr="00EC1D6C" w:rsidRDefault="00EA7FB7" w:rsidP="00B63F74">
            <w:pPr>
              <w:rPr>
                <w:bCs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EA7FB7" w:rsidRPr="00EC1D6C" w:rsidRDefault="00E23EC5" w:rsidP="00B63F74">
            <w:pPr>
              <w:jc w:val="center"/>
            </w:pPr>
            <w:r w:rsidRPr="00EC1D6C">
              <w:t>4</w:t>
            </w:r>
          </w:p>
        </w:tc>
        <w:tc>
          <w:tcPr>
            <w:tcW w:w="631" w:type="pct"/>
            <w:vMerge w:val="restart"/>
          </w:tcPr>
          <w:p w:rsidR="0065065C" w:rsidRPr="00EC1D6C" w:rsidRDefault="0065065C" w:rsidP="0065065C">
            <w:pPr>
              <w:jc w:val="center"/>
            </w:pPr>
            <w:r w:rsidRPr="00EC1D6C">
              <w:t>ПК 1.1-1.4;</w:t>
            </w:r>
          </w:p>
          <w:p w:rsidR="0065065C" w:rsidRPr="00EC1D6C" w:rsidRDefault="0065065C" w:rsidP="0065065C">
            <w:pPr>
              <w:jc w:val="center"/>
            </w:pPr>
            <w:r w:rsidRPr="00EC1D6C">
              <w:t>ПК 2.1-2.3;</w:t>
            </w:r>
          </w:p>
          <w:p w:rsidR="0065065C" w:rsidRPr="00EC1D6C" w:rsidRDefault="0065065C" w:rsidP="0065065C">
            <w:pPr>
              <w:jc w:val="center"/>
            </w:pPr>
            <w:r w:rsidRPr="00EC1D6C">
              <w:t>ПК 3.1-3.3;</w:t>
            </w:r>
          </w:p>
          <w:p w:rsidR="0065065C" w:rsidRPr="00EC1D6C" w:rsidRDefault="0065065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65065C" w:rsidRPr="00EC1D6C" w:rsidRDefault="0065065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EA7FB7" w:rsidRPr="00EC1D6C" w:rsidRDefault="0065065C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1B1E06" w:rsidRPr="00EC1D6C" w:rsidTr="00E23EC5">
        <w:trPr>
          <w:trHeight w:val="1362"/>
        </w:trPr>
        <w:tc>
          <w:tcPr>
            <w:tcW w:w="757" w:type="pct"/>
            <w:vMerge/>
            <w:tcBorders>
              <w:bottom w:val="single" w:sz="4" w:space="0" w:color="auto"/>
            </w:tcBorders>
          </w:tcPr>
          <w:p w:rsidR="00EA7FB7" w:rsidRPr="00EC1D6C" w:rsidRDefault="00EA7FB7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  <w:tcBorders>
              <w:bottom w:val="single" w:sz="4" w:space="0" w:color="auto"/>
            </w:tcBorders>
          </w:tcPr>
          <w:p w:rsidR="00EA7FB7" w:rsidRPr="00EC1D6C" w:rsidRDefault="00B63F74" w:rsidP="00B63F74">
            <w:pPr>
              <w:rPr>
                <w:bCs/>
              </w:rPr>
            </w:pPr>
            <w:r w:rsidRPr="00EC1D6C">
              <w:rPr>
                <w:rStyle w:val="Bodytext211pt"/>
                <w:sz w:val="24"/>
                <w:szCs w:val="24"/>
              </w:rPr>
              <w:t>Основные методы линейных измерений. ГОСТ на мерные рулетки. Мерный комплект. Мето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 xml:space="preserve">дика измерения линий. Точность измерений, факторы, влияющие на точность измерений линий рулеткой. </w:t>
            </w:r>
            <w:proofErr w:type="spellStart"/>
            <w:r w:rsidRPr="00EC1D6C">
              <w:rPr>
                <w:rStyle w:val="Bodytext211pt"/>
                <w:sz w:val="24"/>
                <w:szCs w:val="24"/>
              </w:rPr>
              <w:t>Компарирование</w:t>
            </w:r>
            <w:proofErr w:type="spellEnd"/>
            <w:r w:rsidRPr="00EC1D6C">
              <w:rPr>
                <w:rStyle w:val="Bodytext211pt"/>
                <w:sz w:val="24"/>
                <w:szCs w:val="24"/>
              </w:rPr>
              <w:t xml:space="preserve">. Учет поправок за </w:t>
            </w:r>
            <w:proofErr w:type="spellStart"/>
            <w:r w:rsidRPr="00EC1D6C">
              <w:rPr>
                <w:rStyle w:val="Bodytext211pt"/>
                <w:sz w:val="24"/>
                <w:szCs w:val="24"/>
              </w:rPr>
              <w:t>компарирование</w:t>
            </w:r>
            <w:proofErr w:type="spellEnd"/>
            <w:r w:rsidRPr="00EC1D6C">
              <w:rPr>
                <w:rStyle w:val="Bodytext211pt"/>
                <w:sz w:val="24"/>
                <w:szCs w:val="24"/>
              </w:rPr>
              <w:t>, температуру, наклон линии. Контроль линейных измерений</w:t>
            </w: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:rsidR="00EA7FB7" w:rsidRPr="00EC1D6C" w:rsidRDefault="00EA7FB7" w:rsidP="00B63F74">
            <w:pPr>
              <w:jc w:val="center"/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E23EC5">
        <w:trPr>
          <w:trHeight w:val="403"/>
        </w:trPr>
        <w:tc>
          <w:tcPr>
            <w:tcW w:w="757" w:type="pct"/>
            <w:vMerge/>
          </w:tcPr>
          <w:p w:rsidR="00EA7FB7" w:rsidRPr="00EC1D6C" w:rsidRDefault="00EA7FB7" w:rsidP="00B63F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99" w:type="pct"/>
            <w:vAlign w:val="bottom"/>
          </w:tcPr>
          <w:p w:rsidR="00EA7FB7" w:rsidRPr="00EC1D6C" w:rsidRDefault="00EA7FB7" w:rsidP="00B63F74">
            <w:pPr>
              <w:jc w:val="both"/>
              <w:rPr>
                <w:rFonts w:eastAsia="Calibri"/>
                <w:spacing w:val="-4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В том числе</w:t>
            </w:r>
            <w:r w:rsidR="00B63F74" w:rsidRPr="00EC1D6C">
              <w:rPr>
                <w:rFonts w:eastAsiaTheme="minorHAnsi"/>
                <w:lang w:eastAsia="en-US"/>
              </w:rPr>
              <w:t>:</w:t>
            </w:r>
          </w:p>
        </w:tc>
        <w:tc>
          <w:tcPr>
            <w:tcW w:w="714" w:type="pct"/>
            <w:vAlign w:val="center"/>
          </w:tcPr>
          <w:p w:rsidR="00EA7FB7" w:rsidRPr="00EC1D6C" w:rsidRDefault="00EA7FB7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EA7FB7" w:rsidRPr="00EC1D6C" w:rsidRDefault="00EA7FB7" w:rsidP="00B63F74">
            <w:pPr>
              <w:jc w:val="center"/>
            </w:pPr>
          </w:p>
        </w:tc>
      </w:tr>
      <w:tr w:rsidR="001B1E06" w:rsidRPr="00EC1D6C" w:rsidTr="00E23EC5">
        <w:trPr>
          <w:trHeight w:val="424"/>
        </w:trPr>
        <w:tc>
          <w:tcPr>
            <w:tcW w:w="757" w:type="pct"/>
            <w:vMerge/>
          </w:tcPr>
          <w:p w:rsidR="00B63F74" w:rsidRPr="00EC1D6C" w:rsidRDefault="00B63F74" w:rsidP="00B63F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99" w:type="pct"/>
            <w:vAlign w:val="bottom"/>
          </w:tcPr>
          <w:p w:rsidR="00B63F74" w:rsidRPr="00EC1D6C" w:rsidRDefault="00B63F74" w:rsidP="00B63F74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</w:p>
        </w:tc>
        <w:tc>
          <w:tcPr>
            <w:tcW w:w="714" w:type="pct"/>
            <w:vAlign w:val="center"/>
          </w:tcPr>
          <w:p w:rsidR="00B63F74" w:rsidRPr="00EC1D6C" w:rsidRDefault="00E23EC5" w:rsidP="00B63F74">
            <w:pPr>
              <w:jc w:val="center"/>
            </w:pPr>
            <w:r w:rsidRPr="00EC1D6C">
              <w:t>-</w:t>
            </w:r>
          </w:p>
        </w:tc>
        <w:tc>
          <w:tcPr>
            <w:tcW w:w="631" w:type="pct"/>
            <w:vMerge/>
          </w:tcPr>
          <w:p w:rsidR="00B63F74" w:rsidRPr="00EC1D6C" w:rsidRDefault="00B63F74" w:rsidP="00B63F74">
            <w:pPr>
              <w:jc w:val="center"/>
            </w:pPr>
          </w:p>
        </w:tc>
      </w:tr>
      <w:tr w:rsidR="001B1E06" w:rsidRPr="00EC1D6C" w:rsidTr="006031C5">
        <w:trPr>
          <w:trHeight w:val="303"/>
        </w:trPr>
        <w:tc>
          <w:tcPr>
            <w:tcW w:w="757" w:type="pct"/>
            <w:vMerge w:val="restart"/>
          </w:tcPr>
          <w:p w:rsidR="00B63F74" w:rsidRPr="00EC1D6C" w:rsidRDefault="00B63F74" w:rsidP="00B63F74">
            <w:pPr>
              <w:rPr>
                <w:rFonts w:eastAsiaTheme="minorHAnsi"/>
                <w:bCs/>
                <w:lang w:eastAsia="en-US"/>
              </w:rPr>
            </w:pPr>
            <w:r w:rsidRPr="00EC1D6C">
              <w:rPr>
                <w:rFonts w:eastAsia="Calibri"/>
                <w:bCs/>
                <w:lang w:eastAsia="en-US"/>
              </w:rPr>
              <w:t>Тема 2.2 Угловые измерения.</w:t>
            </w:r>
          </w:p>
        </w:tc>
        <w:tc>
          <w:tcPr>
            <w:tcW w:w="2899" w:type="pct"/>
          </w:tcPr>
          <w:p w:rsidR="00B63F74" w:rsidRPr="00EC1D6C" w:rsidRDefault="00B63F74" w:rsidP="00B63F74">
            <w:pPr>
              <w:jc w:val="both"/>
              <w:rPr>
                <w:rFonts w:eastAsiaTheme="minorHAnsi"/>
                <w:color w:val="000000"/>
                <w:sz w:val="27"/>
                <w:szCs w:val="27"/>
                <w:lang w:eastAsia="en-US"/>
              </w:rPr>
            </w:pPr>
            <w:r w:rsidRPr="00EC1D6C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714" w:type="pct"/>
            <w:vAlign w:val="center"/>
          </w:tcPr>
          <w:p w:rsidR="00B63F74" w:rsidRPr="00EC1D6C" w:rsidRDefault="00B63F74" w:rsidP="00B63F74">
            <w:pPr>
              <w:jc w:val="center"/>
            </w:pPr>
          </w:p>
        </w:tc>
        <w:tc>
          <w:tcPr>
            <w:tcW w:w="631" w:type="pct"/>
            <w:vMerge w:val="restart"/>
          </w:tcPr>
          <w:p w:rsidR="00B63F74" w:rsidRPr="00EC1D6C" w:rsidRDefault="00B63F74" w:rsidP="00B63F74">
            <w:pPr>
              <w:jc w:val="center"/>
            </w:pPr>
            <w:r w:rsidRPr="00EC1D6C">
              <w:t>ПК 1.1-1.4;</w:t>
            </w:r>
          </w:p>
          <w:p w:rsidR="00B63F74" w:rsidRPr="00EC1D6C" w:rsidRDefault="00B63F74" w:rsidP="00B63F74">
            <w:pPr>
              <w:jc w:val="center"/>
            </w:pPr>
            <w:r w:rsidRPr="00EC1D6C">
              <w:t>ПК 2.1-2.3;</w:t>
            </w:r>
          </w:p>
          <w:p w:rsidR="00B63F74" w:rsidRPr="00EC1D6C" w:rsidRDefault="00B63F74" w:rsidP="00B63F74">
            <w:pPr>
              <w:jc w:val="center"/>
            </w:pPr>
            <w:r w:rsidRPr="00EC1D6C">
              <w:t>ПК 3.1-3.3;</w:t>
            </w:r>
          </w:p>
          <w:p w:rsidR="00B63F74" w:rsidRPr="00EC1D6C" w:rsidRDefault="00B63F74" w:rsidP="00B63F74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B63F74" w:rsidRPr="00EC1D6C" w:rsidRDefault="00B63F74" w:rsidP="00B63F74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B63F74" w:rsidRPr="00EC1D6C" w:rsidRDefault="00B63F74" w:rsidP="00B63F74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1B1E06" w:rsidRPr="00EC1D6C" w:rsidTr="006031C5">
        <w:trPr>
          <w:trHeight w:val="660"/>
        </w:trPr>
        <w:tc>
          <w:tcPr>
            <w:tcW w:w="757" w:type="pct"/>
            <w:vMerge/>
          </w:tcPr>
          <w:p w:rsidR="00B63F74" w:rsidRPr="00EC1D6C" w:rsidRDefault="00B63F74" w:rsidP="00B63F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99" w:type="pct"/>
            <w:tcBorders>
              <w:bottom w:val="single" w:sz="4" w:space="0" w:color="auto"/>
            </w:tcBorders>
          </w:tcPr>
          <w:p w:rsidR="00B63F74" w:rsidRPr="00EC1D6C" w:rsidRDefault="00B63F74" w:rsidP="00B63F74">
            <w:pPr>
              <w:pStyle w:val="Bodytext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C1D6C">
              <w:rPr>
                <w:rStyle w:val="Bodytext211pt"/>
                <w:sz w:val="24"/>
                <w:szCs w:val="24"/>
              </w:rPr>
              <w:t>Принцип измерения горизонтального угла и обобщенная схема устройства теодолита. Основ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ные части и оси угломерного прибора. Требования к взаимному положению осей и плоскостей. ГОСТ на теодолиты. Устройство теодолита: характеристики кругов, основных винтов и дета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лей. Назначение и устройство уровней: ось уровня, цена деления уровня. Зрительная труба, ос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новные характеристики; сетка нитей. Характеристика отчетного приспособления. Принадлеж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ности теодолитного комплекта. Правила обращения с теодолитом. Поверки и юстировки тео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долита типа 4Т30. Технология измерения горизонтальных углов.</w:t>
            </w:r>
          </w:p>
          <w:p w:rsidR="00B63F74" w:rsidRPr="00EC1D6C" w:rsidRDefault="00B63F74" w:rsidP="00E23EC5">
            <w:pPr>
              <w:pStyle w:val="Bodytext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EC1D6C">
              <w:rPr>
                <w:rStyle w:val="Bodytext211pt"/>
                <w:sz w:val="24"/>
                <w:szCs w:val="24"/>
              </w:rPr>
              <w:t>Порядок работы при измерении горизонтального угла одним полным приемом: приведение теодолита в рабочее положение, последовательность взятия отсчетов и записи в полевой жур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нал, полевой контроль измерений. Факторы, влияющие на отчетность измерения горизонталь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ных углов, требования к точности центрирования и визирования.</w:t>
            </w:r>
            <w:r w:rsidR="00E23EC5" w:rsidRPr="00EC1D6C">
              <w:rPr>
                <w:rStyle w:val="Bodytext211pt"/>
                <w:sz w:val="24"/>
                <w:szCs w:val="24"/>
              </w:rPr>
              <w:t xml:space="preserve"> </w:t>
            </w:r>
            <w:r w:rsidRPr="00EC1D6C">
              <w:rPr>
                <w:rStyle w:val="Bodytext211pt"/>
                <w:sz w:val="24"/>
                <w:szCs w:val="24"/>
              </w:rPr>
              <w:t>Технология измерения вертикальных углов; контроль измерений и вычислений. Устройство нитяного дальномера теодолита.</w:t>
            </w:r>
          </w:p>
        </w:tc>
        <w:tc>
          <w:tcPr>
            <w:tcW w:w="714" w:type="pct"/>
            <w:vAlign w:val="center"/>
          </w:tcPr>
          <w:p w:rsidR="00B63F74" w:rsidRPr="00EC1D6C" w:rsidRDefault="00E23EC5" w:rsidP="00B63F74">
            <w:pPr>
              <w:jc w:val="center"/>
            </w:pPr>
            <w:r w:rsidRPr="00EC1D6C">
              <w:t>10</w:t>
            </w:r>
          </w:p>
        </w:tc>
        <w:tc>
          <w:tcPr>
            <w:tcW w:w="631" w:type="pct"/>
            <w:vMerge/>
          </w:tcPr>
          <w:p w:rsidR="00B63F74" w:rsidRPr="00EC1D6C" w:rsidRDefault="00B63F74" w:rsidP="00B63F74">
            <w:pPr>
              <w:jc w:val="center"/>
            </w:pPr>
          </w:p>
        </w:tc>
      </w:tr>
      <w:tr w:rsidR="001B1E06" w:rsidRPr="00EC1D6C" w:rsidTr="006031C5">
        <w:trPr>
          <w:trHeight w:val="173"/>
        </w:trPr>
        <w:tc>
          <w:tcPr>
            <w:tcW w:w="757" w:type="pct"/>
            <w:vMerge/>
          </w:tcPr>
          <w:p w:rsidR="00B63F74" w:rsidRPr="00EC1D6C" w:rsidRDefault="00B63F7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B63F74" w:rsidRPr="00EC1D6C" w:rsidRDefault="00B63F74" w:rsidP="00B63F74">
            <w:pPr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>В том числе, лабораторных работ</w:t>
            </w:r>
          </w:p>
        </w:tc>
        <w:tc>
          <w:tcPr>
            <w:tcW w:w="714" w:type="pct"/>
            <w:vMerge w:val="restart"/>
            <w:vAlign w:val="center"/>
          </w:tcPr>
          <w:p w:rsidR="00B63F74" w:rsidRPr="00EC1D6C" w:rsidRDefault="00E23EC5" w:rsidP="00E23EC5">
            <w:pPr>
              <w:jc w:val="center"/>
            </w:pPr>
            <w:r w:rsidRPr="00EC1D6C">
              <w:t>2</w:t>
            </w:r>
          </w:p>
          <w:p w:rsidR="00E23EC5" w:rsidRPr="00EC1D6C" w:rsidRDefault="00E23EC5" w:rsidP="00E23EC5">
            <w:pPr>
              <w:jc w:val="center"/>
            </w:pPr>
          </w:p>
          <w:p w:rsidR="00E23EC5" w:rsidRPr="00EC1D6C" w:rsidRDefault="00E23EC5" w:rsidP="00E23EC5">
            <w:pPr>
              <w:jc w:val="center"/>
            </w:pPr>
          </w:p>
          <w:p w:rsidR="00E23EC5" w:rsidRPr="00EC1D6C" w:rsidRDefault="00E23EC5" w:rsidP="00E23EC5">
            <w:pPr>
              <w:jc w:val="center"/>
            </w:pPr>
          </w:p>
          <w:p w:rsidR="00E23EC5" w:rsidRPr="00EC1D6C" w:rsidRDefault="00E23EC5" w:rsidP="00E23EC5">
            <w:pPr>
              <w:jc w:val="center"/>
            </w:pPr>
            <w:r w:rsidRPr="00EC1D6C">
              <w:t>4</w:t>
            </w:r>
          </w:p>
        </w:tc>
        <w:tc>
          <w:tcPr>
            <w:tcW w:w="631" w:type="pct"/>
            <w:vMerge/>
          </w:tcPr>
          <w:p w:rsidR="00B63F74" w:rsidRPr="00EC1D6C" w:rsidRDefault="00B63F74" w:rsidP="00B63F74">
            <w:pPr>
              <w:jc w:val="center"/>
            </w:pPr>
          </w:p>
        </w:tc>
      </w:tr>
      <w:tr w:rsidR="001B1E06" w:rsidRPr="00EC1D6C" w:rsidTr="00EC1D6C">
        <w:trPr>
          <w:trHeight w:val="2418"/>
        </w:trPr>
        <w:tc>
          <w:tcPr>
            <w:tcW w:w="757" w:type="pct"/>
            <w:vMerge/>
          </w:tcPr>
          <w:p w:rsidR="00B63F74" w:rsidRPr="00EC1D6C" w:rsidRDefault="00B63F7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B63F74" w:rsidRPr="00EC1D6C" w:rsidRDefault="00E23EC5" w:rsidP="00B63F74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Italic"/>
                <w:i w:val="0"/>
              </w:rPr>
              <w:t>Практическая</w:t>
            </w:r>
            <w:r w:rsidR="00B63F74" w:rsidRPr="00EC1D6C">
              <w:rPr>
                <w:rStyle w:val="Bodytext211ptItalic"/>
                <w:i w:val="0"/>
              </w:rPr>
              <w:t xml:space="preserve"> работа №1.</w:t>
            </w:r>
            <w:r w:rsidR="00B63F74" w:rsidRPr="00EC1D6C">
              <w:rPr>
                <w:rStyle w:val="Bodytext211pt"/>
              </w:rPr>
              <w:t xml:space="preserve"> Изучение теодолита</w:t>
            </w:r>
          </w:p>
          <w:p w:rsidR="00E23EC5" w:rsidRPr="00EC1D6C" w:rsidRDefault="00B63F74" w:rsidP="00B63F74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</w:rPr>
              <w:t>Изучение теодолита типа 4Т30. Получение первичных навыков обращения с теодолитом: тех</w:t>
            </w:r>
            <w:r w:rsidRPr="00EC1D6C">
              <w:rPr>
                <w:rStyle w:val="Bodytext211pt"/>
              </w:rPr>
              <w:softHyphen/>
              <w:t>ника наведения, взятия отсчётов. Пробн</w:t>
            </w:r>
            <w:r w:rsidR="00E23EC5" w:rsidRPr="00EC1D6C">
              <w:rPr>
                <w:rStyle w:val="Bodytext211pt"/>
              </w:rPr>
              <w:t>ые измерения. Поверки теодолита</w:t>
            </w:r>
            <w:r w:rsidRPr="00EC1D6C">
              <w:rPr>
                <w:rFonts w:eastAsiaTheme="minorHAnsi"/>
                <w:lang w:eastAsia="en-US"/>
              </w:rPr>
              <w:t>.</w:t>
            </w:r>
          </w:p>
          <w:p w:rsidR="00E23EC5" w:rsidRPr="00EC1D6C" w:rsidRDefault="00E23EC5" w:rsidP="00B63F74">
            <w:pPr>
              <w:jc w:val="both"/>
              <w:rPr>
                <w:rStyle w:val="Bodytext211ptItalic"/>
                <w:i w:val="0"/>
              </w:rPr>
            </w:pPr>
          </w:p>
          <w:p w:rsidR="00B63F74" w:rsidRPr="00EC1D6C" w:rsidRDefault="00E23EC5" w:rsidP="00E23EC5">
            <w:pPr>
              <w:jc w:val="both"/>
              <w:rPr>
                <w:bCs/>
              </w:rPr>
            </w:pPr>
            <w:r w:rsidRPr="00EC1D6C">
              <w:rPr>
                <w:rStyle w:val="Bodytext211ptItalic"/>
                <w:i w:val="0"/>
              </w:rPr>
              <w:t>Практическая работа №2.</w:t>
            </w:r>
            <w:r w:rsidRPr="00EC1D6C">
              <w:rPr>
                <w:rStyle w:val="Bodytext2105ptBold"/>
                <w:b w:val="0"/>
              </w:rPr>
              <w:t xml:space="preserve"> </w:t>
            </w:r>
            <w:r w:rsidRPr="00EC1D6C">
              <w:rPr>
                <w:rStyle w:val="Bodytext211pt"/>
              </w:rPr>
              <w:t>Измерение горизонтальных и вертикальных углов, расстояний Получение первичных навыков угловых измерений. Измерение горизонтального угла одним полным приёмом. Ведение полевого журнала, контроль. Измерение вертикального угла. Контроль измерений и вычислений.</w:t>
            </w:r>
            <w:r w:rsidRPr="00EC1D6C">
              <w:rPr>
                <w:color w:val="000000"/>
              </w:rPr>
              <w:t xml:space="preserve"> </w:t>
            </w: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:rsidR="00B63F74" w:rsidRPr="00EC1D6C" w:rsidRDefault="00B63F74" w:rsidP="00B63F74">
            <w:pPr>
              <w:rPr>
                <w:bCs/>
              </w:rPr>
            </w:pPr>
          </w:p>
        </w:tc>
        <w:tc>
          <w:tcPr>
            <w:tcW w:w="631" w:type="pct"/>
            <w:vMerge/>
          </w:tcPr>
          <w:p w:rsidR="00B63F74" w:rsidRPr="00EC1D6C" w:rsidRDefault="00B63F74" w:rsidP="00B63F74">
            <w:pPr>
              <w:jc w:val="center"/>
              <w:rPr>
                <w:bCs/>
              </w:rPr>
            </w:pPr>
          </w:p>
        </w:tc>
      </w:tr>
      <w:tr w:rsidR="001B1E06" w:rsidRPr="00EC1D6C" w:rsidTr="00E23EC5">
        <w:trPr>
          <w:trHeight w:val="1172"/>
        </w:trPr>
        <w:tc>
          <w:tcPr>
            <w:tcW w:w="757" w:type="pct"/>
            <w:vMerge/>
          </w:tcPr>
          <w:p w:rsidR="00B63F74" w:rsidRPr="00EC1D6C" w:rsidRDefault="00B63F7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B63F74" w:rsidRPr="00EC1D6C" w:rsidRDefault="00B63F74" w:rsidP="00B63F74"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="00E23EC5" w:rsidRPr="00EC1D6C">
              <w:rPr>
                <w:color w:val="000000"/>
              </w:rPr>
              <w:t>: «Подготовка к практическим занятиям. Выполнение отчетных расчетно-графических работ по теме. Подготовка к защите отчетных работ, используя учебные пособия, составленные преподавателем».</w:t>
            </w:r>
          </w:p>
        </w:tc>
        <w:tc>
          <w:tcPr>
            <w:tcW w:w="714" w:type="pct"/>
            <w:vAlign w:val="center"/>
          </w:tcPr>
          <w:p w:rsidR="00B63F74" w:rsidRPr="00EC1D6C" w:rsidRDefault="00E23EC5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2</w:t>
            </w:r>
          </w:p>
        </w:tc>
        <w:tc>
          <w:tcPr>
            <w:tcW w:w="631" w:type="pct"/>
            <w:vMerge/>
          </w:tcPr>
          <w:p w:rsidR="00B63F74" w:rsidRPr="00EC1D6C" w:rsidRDefault="00B63F74" w:rsidP="00B63F74">
            <w:pPr>
              <w:jc w:val="center"/>
              <w:rPr>
                <w:bCs/>
              </w:rPr>
            </w:pPr>
          </w:p>
        </w:tc>
      </w:tr>
      <w:tr w:rsidR="001B1E06" w:rsidRPr="00EC1D6C" w:rsidTr="00E23EC5">
        <w:trPr>
          <w:trHeight w:val="1132"/>
        </w:trPr>
        <w:tc>
          <w:tcPr>
            <w:tcW w:w="757" w:type="pct"/>
            <w:vMerge/>
          </w:tcPr>
          <w:p w:rsidR="00B63F74" w:rsidRPr="00EC1D6C" w:rsidRDefault="00B63F7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:rsidR="00B63F74" w:rsidRPr="00EC1D6C" w:rsidRDefault="00E23EC5" w:rsidP="00220533">
            <w:r w:rsidRPr="00EC1D6C">
              <w:t>Консультация</w:t>
            </w:r>
            <w:r w:rsidR="00E2142A">
              <w:t>:</w:t>
            </w:r>
            <w:r w:rsidRPr="00EC1D6C">
              <w:t xml:space="preserve"> «</w:t>
            </w:r>
            <w:r w:rsidRPr="00EC1D6C">
              <w:rPr>
                <w:rStyle w:val="Bodytext211pt"/>
                <w:sz w:val="24"/>
                <w:szCs w:val="24"/>
              </w:rPr>
              <w:t>Факторы, влияющие на отчетность измерения горизонталь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ных углов, требования к точности центрирования и визирования. Технология измерения вертикальных углов; контроль из</w:t>
            </w:r>
            <w:r w:rsidR="00220533">
              <w:rPr>
                <w:rStyle w:val="Bodytext211pt"/>
                <w:sz w:val="24"/>
                <w:szCs w:val="24"/>
              </w:rPr>
              <w:t>мерений и вычислений</w:t>
            </w:r>
            <w:r w:rsidRPr="00EC1D6C">
              <w:rPr>
                <w:rStyle w:val="Bodytext211pt"/>
                <w:sz w:val="24"/>
                <w:szCs w:val="24"/>
              </w:rPr>
              <w:t>».</w:t>
            </w:r>
          </w:p>
        </w:tc>
        <w:tc>
          <w:tcPr>
            <w:tcW w:w="714" w:type="pct"/>
            <w:vAlign w:val="center"/>
          </w:tcPr>
          <w:p w:rsidR="00B63F74" w:rsidRPr="00EC1D6C" w:rsidRDefault="00E23EC5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2</w:t>
            </w:r>
          </w:p>
        </w:tc>
        <w:tc>
          <w:tcPr>
            <w:tcW w:w="631" w:type="pct"/>
            <w:vMerge/>
          </w:tcPr>
          <w:p w:rsidR="00B63F74" w:rsidRPr="00EC1D6C" w:rsidRDefault="00B63F74" w:rsidP="00B63F74">
            <w:pPr>
              <w:jc w:val="center"/>
              <w:rPr>
                <w:bCs/>
              </w:rPr>
            </w:pPr>
          </w:p>
        </w:tc>
      </w:tr>
      <w:tr w:rsidR="001B1E06" w:rsidRPr="00EC1D6C" w:rsidTr="006031C5">
        <w:trPr>
          <w:trHeight w:val="258"/>
        </w:trPr>
        <w:tc>
          <w:tcPr>
            <w:tcW w:w="757" w:type="pct"/>
          </w:tcPr>
          <w:p w:rsidR="00B63F74" w:rsidRPr="00EC1D6C" w:rsidRDefault="001B1E06" w:rsidP="00B63F74">
            <w:pPr>
              <w:rPr>
                <w:bCs/>
              </w:rPr>
            </w:pPr>
            <w:r w:rsidRPr="00EC1D6C">
              <w:rPr>
                <w:rFonts w:eastAsia="Calibri"/>
                <w:bCs/>
                <w:lang w:eastAsia="en-US"/>
              </w:rPr>
              <w:t>Раздел  3.  Понятия о плановой (опорной) геодезической сети и съемке</w:t>
            </w:r>
          </w:p>
        </w:tc>
        <w:tc>
          <w:tcPr>
            <w:tcW w:w="2899" w:type="pct"/>
          </w:tcPr>
          <w:p w:rsidR="00B63F74" w:rsidRPr="00EC1D6C" w:rsidRDefault="00B63F74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4" w:type="pct"/>
            <w:vAlign w:val="center"/>
          </w:tcPr>
          <w:p w:rsidR="00B63F74" w:rsidRPr="00EC1D6C" w:rsidRDefault="00E23EC5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20</w:t>
            </w:r>
          </w:p>
        </w:tc>
        <w:tc>
          <w:tcPr>
            <w:tcW w:w="631" w:type="pct"/>
          </w:tcPr>
          <w:p w:rsidR="00B63F74" w:rsidRPr="00EC1D6C" w:rsidRDefault="00B63F74" w:rsidP="00B63F74">
            <w:pPr>
              <w:jc w:val="center"/>
              <w:rPr>
                <w:bCs/>
              </w:rPr>
            </w:pPr>
          </w:p>
        </w:tc>
      </w:tr>
      <w:tr w:rsidR="00E23EC5" w:rsidRPr="00EC1D6C" w:rsidTr="006031C5">
        <w:trPr>
          <w:trHeight w:val="555"/>
        </w:trPr>
        <w:tc>
          <w:tcPr>
            <w:tcW w:w="757" w:type="pct"/>
            <w:vMerge w:val="restart"/>
          </w:tcPr>
          <w:p w:rsidR="00E23EC5" w:rsidRPr="00EC1D6C" w:rsidRDefault="00E23EC5" w:rsidP="00B63F74">
            <w:pPr>
              <w:rPr>
                <w:bCs/>
              </w:rPr>
            </w:pPr>
            <w:r w:rsidRPr="00EC1D6C">
              <w:rPr>
                <w:rFonts w:eastAsia="Calibri"/>
                <w:bCs/>
                <w:lang w:eastAsia="en-US"/>
              </w:rPr>
              <w:t>Раздел  3.1 Общие сведения о геодезической съемке</w:t>
            </w:r>
          </w:p>
          <w:p w:rsidR="00E23EC5" w:rsidRPr="00EC1D6C" w:rsidRDefault="00E23EC5" w:rsidP="00B63F74">
            <w:pPr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899" w:type="pct"/>
          </w:tcPr>
          <w:p w:rsidR="00E23EC5" w:rsidRPr="00EC1D6C" w:rsidRDefault="00E23EC5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E23EC5" w:rsidRPr="00EC1D6C" w:rsidRDefault="00E23EC5" w:rsidP="00B63F74">
            <w:pPr>
              <w:jc w:val="center"/>
              <w:rPr>
                <w:bCs/>
              </w:rPr>
            </w:pPr>
            <w:r w:rsidRPr="00EC1D6C">
              <w:t>4</w:t>
            </w:r>
          </w:p>
        </w:tc>
        <w:tc>
          <w:tcPr>
            <w:tcW w:w="631" w:type="pct"/>
            <w:vMerge w:val="restart"/>
          </w:tcPr>
          <w:p w:rsidR="00E23EC5" w:rsidRPr="00EC1D6C" w:rsidRDefault="00E23EC5" w:rsidP="00A30D8D">
            <w:pPr>
              <w:jc w:val="center"/>
            </w:pPr>
            <w:r w:rsidRPr="00EC1D6C">
              <w:t>ПК 1.1-1.4;</w:t>
            </w:r>
          </w:p>
          <w:p w:rsidR="00E23EC5" w:rsidRPr="00EC1D6C" w:rsidRDefault="00E23EC5" w:rsidP="00A30D8D">
            <w:pPr>
              <w:jc w:val="center"/>
            </w:pPr>
            <w:r w:rsidRPr="00EC1D6C">
              <w:t>ПК 2.1-2.3;</w:t>
            </w:r>
          </w:p>
          <w:p w:rsidR="00E23EC5" w:rsidRPr="00EC1D6C" w:rsidRDefault="00E23EC5" w:rsidP="00A30D8D">
            <w:pPr>
              <w:jc w:val="center"/>
            </w:pPr>
            <w:r w:rsidRPr="00EC1D6C">
              <w:t>ПК 3.1-3.3;</w:t>
            </w:r>
          </w:p>
          <w:p w:rsidR="00E23EC5" w:rsidRPr="00EC1D6C" w:rsidRDefault="00E23EC5" w:rsidP="00A30D8D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E23EC5" w:rsidRPr="00EC1D6C" w:rsidRDefault="00E23EC5" w:rsidP="00A30D8D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E23EC5" w:rsidRPr="00EC1D6C" w:rsidRDefault="00E23EC5" w:rsidP="00A30D8D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  <w:p w:rsidR="00E23EC5" w:rsidRPr="00EC1D6C" w:rsidRDefault="00E23EC5" w:rsidP="00B63F74">
            <w:pPr>
              <w:jc w:val="center"/>
              <w:rPr>
                <w:bCs/>
              </w:rPr>
            </w:pPr>
          </w:p>
        </w:tc>
      </w:tr>
      <w:tr w:rsidR="00E23EC5" w:rsidRPr="00EC1D6C" w:rsidTr="006031C5">
        <w:trPr>
          <w:trHeight w:val="337"/>
        </w:trPr>
        <w:tc>
          <w:tcPr>
            <w:tcW w:w="757" w:type="pct"/>
            <w:vMerge/>
          </w:tcPr>
          <w:p w:rsidR="00E23EC5" w:rsidRPr="00EC1D6C" w:rsidRDefault="00E23EC5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:rsidR="00E23EC5" w:rsidRPr="00EC1D6C" w:rsidRDefault="00E23EC5" w:rsidP="001B1E06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Назначение и виды геодезических съемок. Геодезические сети как необходимый элемент выполнения геодезических съемок и обеспечения строительных работ. Трактовка задачи по съемке как определения планового положения </w:t>
            </w:r>
          </w:p>
          <w:p w:rsidR="00E23EC5" w:rsidRPr="00EC1D6C" w:rsidRDefault="00E23EC5" w:rsidP="001B1E06">
            <w:pPr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>точки относительно исходных пунктов, тем или иным способом. Основные сведения о государственных плановых геодезических сетях. Закрепление точек геодезических сетей на местности.</w:t>
            </w:r>
          </w:p>
        </w:tc>
        <w:tc>
          <w:tcPr>
            <w:tcW w:w="714" w:type="pct"/>
            <w:vMerge/>
            <w:vAlign w:val="center"/>
          </w:tcPr>
          <w:p w:rsidR="00E23EC5" w:rsidRPr="00EC1D6C" w:rsidRDefault="00E23EC5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E23EC5" w:rsidRPr="00EC1D6C" w:rsidRDefault="00E23EC5" w:rsidP="00B63F74">
            <w:pPr>
              <w:jc w:val="center"/>
            </w:pPr>
          </w:p>
        </w:tc>
      </w:tr>
      <w:tr w:rsidR="00A30D8D" w:rsidRPr="00EC1D6C" w:rsidTr="006031C5">
        <w:trPr>
          <w:trHeight w:val="337"/>
        </w:trPr>
        <w:tc>
          <w:tcPr>
            <w:tcW w:w="757" w:type="pct"/>
            <w:vMerge/>
          </w:tcPr>
          <w:p w:rsidR="00A30D8D" w:rsidRPr="00EC1D6C" w:rsidRDefault="00A30D8D" w:rsidP="00B63F74">
            <w:pPr>
              <w:rPr>
                <w:rFonts w:eastAsiaTheme="minorHAnsi"/>
                <w:bCs/>
                <w:spacing w:val="-2"/>
                <w:lang w:eastAsia="en-US"/>
              </w:rPr>
            </w:pPr>
          </w:p>
        </w:tc>
        <w:tc>
          <w:tcPr>
            <w:tcW w:w="2899" w:type="pct"/>
          </w:tcPr>
          <w:p w:rsidR="00A30D8D" w:rsidRPr="00EC1D6C" w:rsidRDefault="00A30D8D" w:rsidP="00B63F74">
            <w:pPr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:rsidR="00A30D8D" w:rsidRPr="00EC1D6C" w:rsidRDefault="00A30D8D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A30D8D" w:rsidRPr="00EC1D6C" w:rsidRDefault="00A30D8D" w:rsidP="0065065C">
            <w:pPr>
              <w:jc w:val="center"/>
            </w:pPr>
          </w:p>
        </w:tc>
      </w:tr>
      <w:tr w:rsidR="00A30D8D" w:rsidRPr="00EC1D6C" w:rsidTr="006031C5">
        <w:trPr>
          <w:trHeight w:val="540"/>
        </w:trPr>
        <w:tc>
          <w:tcPr>
            <w:tcW w:w="757" w:type="pct"/>
            <w:vMerge/>
          </w:tcPr>
          <w:p w:rsidR="00A30D8D" w:rsidRPr="00EC1D6C" w:rsidRDefault="00A30D8D" w:rsidP="00B63F74">
            <w:pPr>
              <w:rPr>
                <w:rFonts w:eastAsiaTheme="minorHAnsi"/>
                <w:bCs/>
                <w:spacing w:val="-2"/>
                <w:lang w:eastAsia="en-US"/>
              </w:rPr>
            </w:pPr>
          </w:p>
        </w:tc>
        <w:tc>
          <w:tcPr>
            <w:tcW w:w="2899" w:type="pct"/>
          </w:tcPr>
          <w:p w:rsidR="00A30D8D" w:rsidRPr="00EC1D6C" w:rsidRDefault="00A30D8D" w:rsidP="00E23EC5">
            <w:pPr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</w:p>
        </w:tc>
        <w:tc>
          <w:tcPr>
            <w:tcW w:w="714" w:type="pct"/>
            <w:vAlign w:val="center"/>
          </w:tcPr>
          <w:p w:rsidR="00A30D8D" w:rsidRPr="00EC1D6C" w:rsidRDefault="00E23EC5" w:rsidP="00B63F74">
            <w:pPr>
              <w:jc w:val="center"/>
            </w:pPr>
            <w:r w:rsidRPr="00EC1D6C">
              <w:t>-</w:t>
            </w:r>
          </w:p>
        </w:tc>
        <w:tc>
          <w:tcPr>
            <w:tcW w:w="631" w:type="pct"/>
            <w:vMerge/>
          </w:tcPr>
          <w:p w:rsidR="00A30D8D" w:rsidRPr="00EC1D6C" w:rsidRDefault="00A30D8D" w:rsidP="00B63F74">
            <w:pPr>
              <w:jc w:val="center"/>
            </w:pPr>
          </w:p>
        </w:tc>
      </w:tr>
      <w:tr w:rsidR="00403679" w:rsidRPr="00EC1D6C" w:rsidTr="006031C5">
        <w:trPr>
          <w:trHeight w:val="270"/>
        </w:trPr>
        <w:tc>
          <w:tcPr>
            <w:tcW w:w="757" w:type="pct"/>
            <w:vMerge w:val="restart"/>
          </w:tcPr>
          <w:p w:rsidR="00403679" w:rsidRPr="00EC1D6C" w:rsidRDefault="00403679" w:rsidP="001B1E06">
            <w:pPr>
              <w:rPr>
                <w:rFonts w:eastAsia="Calibri"/>
                <w:bCs/>
                <w:lang w:eastAsia="en-US"/>
              </w:rPr>
            </w:pPr>
            <w:r w:rsidRPr="00EC1D6C">
              <w:rPr>
                <w:rFonts w:eastAsia="Calibri"/>
                <w:bCs/>
                <w:lang w:eastAsia="en-US"/>
              </w:rPr>
              <w:lastRenderedPageBreak/>
              <w:t>Тема 3.2</w:t>
            </w:r>
          </w:p>
          <w:p w:rsidR="00403679" w:rsidRPr="00EC1D6C" w:rsidRDefault="00403679" w:rsidP="00B63F74">
            <w:pPr>
              <w:rPr>
                <w:rFonts w:eastAsiaTheme="minorHAnsi"/>
                <w:bCs/>
                <w:spacing w:val="-2"/>
                <w:lang w:eastAsia="en-US"/>
              </w:rPr>
            </w:pPr>
            <w:r w:rsidRPr="00EC1D6C">
              <w:rPr>
                <w:rStyle w:val="Bodytext211pt"/>
                <w:sz w:val="24"/>
                <w:szCs w:val="24"/>
              </w:rPr>
              <w:t>Состав полевых и каме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 xml:space="preserve">ральных работ при </w:t>
            </w:r>
            <w:proofErr w:type="spellStart"/>
            <w:r w:rsidRPr="00EC1D6C">
              <w:rPr>
                <w:rStyle w:val="Bodytext211pt"/>
                <w:sz w:val="24"/>
                <w:szCs w:val="24"/>
              </w:rPr>
              <w:t>проложении</w:t>
            </w:r>
            <w:proofErr w:type="spellEnd"/>
            <w:r w:rsidRPr="00EC1D6C">
              <w:rPr>
                <w:rStyle w:val="Bodytext211pt"/>
                <w:sz w:val="24"/>
                <w:szCs w:val="24"/>
              </w:rPr>
              <w:t xml:space="preserve"> теодолитных хо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дов</w:t>
            </w:r>
            <w:r w:rsidRPr="00EC1D6C">
              <w:rPr>
                <w:rFonts w:eastAsiaTheme="minorHAnsi"/>
                <w:bCs/>
                <w:spacing w:val="-2"/>
                <w:lang w:eastAsia="en-US"/>
              </w:rPr>
              <w:t xml:space="preserve"> </w:t>
            </w:r>
          </w:p>
          <w:p w:rsidR="00403679" w:rsidRPr="00EC1D6C" w:rsidRDefault="00403679" w:rsidP="00B63F74">
            <w:pPr>
              <w:rPr>
                <w:rFonts w:eastAsiaTheme="minorHAnsi"/>
                <w:bCs/>
                <w:spacing w:val="-2"/>
                <w:lang w:eastAsia="en-US"/>
              </w:rPr>
            </w:pPr>
          </w:p>
          <w:p w:rsidR="00403679" w:rsidRPr="00EC1D6C" w:rsidRDefault="00403679" w:rsidP="00B63F74">
            <w:pPr>
              <w:rPr>
                <w:rFonts w:eastAsiaTheme="minorHAnsi"/>
                <w:bCs/>
                <w:spacing w:val="-2"/>
                <w:lang w:eastAsia="en-US"/>
              </w:rPr>
            </w:pPr>
          </w:p>
          <w:p w:rsidR="00403679" w:rsidRPr="00EC1D6C" w:rsidRDefault="00403679" w:rsidP="00B63F74">
            <w:pPr>
              <w:rPr>
                <w:rFonts w:eastAsiaTheme="minorHAnsi"/>
                <w:bCs/>
                <w:spacing w:val="-2"/>
                <w:lang w:eastAsia="en-US"/>
              </w:rPr>
            </w:pPr>
          </w:p>
        </w:tc>
        <w:tc>
          <w:tcPr>
            <w:tcW w:w="2899" w:type="pct"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8</w:t>
            </w:r>
          </w:p>
        </w:tc>
        <w:tc>
          <w:tcPr>
            <w:tcW w:w="631" w:type="pct"/>
            <w:vMerge w:val="restart"/>
          </w:tcPr>
          <w:p w:rsidR="00403679" w:rsidRPr="00EC1D6C" w:rsidRDefault="00403679" w:rsidP="001B1E06">
            <w:pPr>
              <w:jc w:val="center"/>
            </w:pPr>
            <w:r w:rsidRPr="00EC1D6C">
              <w:t>ПК 1.1-1.4;</w:t>
            </w:r>
          </w:p>
          <w:p w:rsidR="00403679" w:rsidRPr="00EC1D6C" w:rsidRDefault="00403679" w:rsidP="001B1E06">
            <w:pPr>
              <w:jc w:val="center"/>
            </w:pPr>
            <w:r w:rsidRPr="00EC1D6C">
              <w:t>ПК 2.1-2.3;</w:t>
            </w:r>
          </w:p>
          <w:p w:rsidR="00403679" w:rsidRPr="00EC1D6C" w:rsidRDefault="00403679" w:rsidP="001B1E06">
            <w:pPr>
              <w:jc w:val="center"/>
            </w:pPr>
            <w:r w:rsidRPr="00EC1D6C">
              <w:t>ПК 3.1-3.3;</w:t>
            </w:r>
          </w:p>
          <w:p w:rsidR="00403679" w:rsidRPr="00EC1D6C" w:rsidRDefault="00403679" w:rsidP="001B1E06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403679" w:rsidRPr="00EC1D6C" w:rsidRDefault="00403679" w:rsidP="001B1E06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403679" w:rsidRPr="00EC1D6C" w:rsidRDefault="00403679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403679">
        <w:trPr>
          <w:trHeight w:val="3269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bCs/>
                <w:spacing w:val="-2"/>
                <w:lang w:eastAsia="en-US"/>
              </w:rPr>
            </w:pPr>
          </w:p>
        </w:tc>
        <w:tc>
          <w:tcPr>
            <w:tcW w:w="2899" w:type="pct"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</w:rPr>
              <w:t>Теодолитный ход как простейший метод построения плановой опоры (сети) для выполнения геодезических съемок, выноса проекта в натуру. Замкнутый и разомкнутый виды теодолитных ходов. Схемы привязки теодолитных ходов к пунктам геодезической сети. Состав полевых ра</w:t>
            </w:r>
            <w:r w:rsidRPr="00EC1D6C">
              <w:rPr>
                <w:rStyle w:val="Bodytext211pt"/>
              </w:rPr>
              <w:softHyphen/>
              <w:t xml:space="preserve">бот по </w:t>
            </w:r>
            <w:proofErr w:type="spellStart"/>
            <w:r w:rsidRPr="00EC1D6C">
              <w:rPr>
                <w:rStyle w:val="Bodytext211pt"/>
              </w:rPr>
              <w:t>проложению</w:t>
            </w:r>
            <w:proofErr w:type="spellEnd"/>
            <w:r w:rsidRPr="00EC1D6C">
              <w:rPr>
                <w:rStyle w:val="Bodytext211pt"/>
              </w:rPr>
              <w:t xml:space="preserve"> теодолитного хода: рекогносцировка и закрепление точек, угловые изме</w:t>
            </w:r>
            <w:r w:rsidRPr="00EC1D6C">
              <w:rPr>
                <w:rStyle w:val="Bodytext211pt"/>
              </w:rPr>
              <w:softHyphen/>
              <w:t>рения на точках теодолитного хода, измерение длин сторон теодолитного хода. Полевой кон</w:t>
            </w:r>
            <w:r w:rsidRPr="00EC1D6C">
              <w:rPr>
                <w:rStyle w:val="Bodytext211pt"/>
              </w:rPr>
              <w:softHyphen/>
              <w:t>троль. Обработка журнала полевых измерений. Исполнительная схема теодолитного хода.</w:t>
            </w:r>
            <w:r w:rsidRPr="00EC1D6C">
              <w:rPr>
                <w:rStyle w:val="Bodytext211pt"/>
              </w:rPr>
              <w:br/>
              <w:t>Состав камеральных работ: контроль угловых измерений в теодолитных ходах, уравнивание углов, контроль линейных измерений в теодолитных ходах, уравнивание приращений коорди</w:t>
            </w:r>
            <w:r w:rsidRPr="00EC1D6C">
              <w:rPr>
                <w:rStyle w:val="Bodytext211pt"/>
              </w:rPr>
              <w:softHyphen/>
              <w:t>нат и вычисление координат точек хода; алгоритмы вычислительной обработки, ведомость вы</w:t>
            </w:r>
            <w:r w:rsidRPr="00EC1D6C">
              <w:rPr>
                <w:rStyle w:val="Bodytext211pt"/>
              </w:rPr>
              <w:softHyphen/>
              <w:t>числения координат точек теодолитного хода; нанесение точек теодолитного хода по коорди</w:t>
            </w:r>
            <w:r w:rsidRPr="00EC1D6C">
              <w:rPr>
                <w:rStyle w:val="Bodytext211pt"/>
              </w:rPr>
              <w:softHyphen/>
              <w:t>натам на план.</w:t>
            </w:r>
          </w:p>
        </w:tc>
        <w:tc>
          <w:tcPr>
            <w:tcW w:w="714" w:type="pct"/>
            <w:vMerge/>
            <w:vAlign w:val="center"/>
          </w:tcPr>
          <w:p w:rsidR="00403679" w:rsidRPr="00EC1D6C" w:rsidRDefault="00403679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6031C5">
        <w:trPr>
          <w:trHeight w:val="255"/>
        </w:trPr>
        <w:tc>
          <w:tcPr>
            <w:tcW w:w="757" w:type="pct"/>
            <w:vMerge/>
          </w:tcPr>
          <w:p w:rsidR="00403679" w:rsidRPr="00EC1D6C" w:rsidRDefault="00403679" w:rsidP="00A30D8D">
            <w:pPr>
              <w:rPr>
                <w:bCs/>
              </w:rPr>
            </w:pPr>
          </w:p>
        </w:tc>
        <w:tc>
          <w:tcPr>
            <w:tcW w:w="2899" w:type="pct"/>
          </w:tcPr>
          <w:p w:rsidR="00403679" w:rsidRPr="00EC1D6C" w:rsidRDefault="00403679" w:rsidP="00B63F74">
            <w:pPr>
              <w:rPr>
                <w:bCs/>
              </w:rPr>
            </w:pPr>
            <w:r w:rsidRPr="00EC1D6C">
              <w:rPr>
                <w:rFonts w:eastAsiaTheme="minorHAnsi"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403679" w:rsidRPr="00EC1D6C" w:rsidRDefault="00403679" w:rsidP="0065065C">
            <w:pPr>
              <w:jc w:val="center"/>
            </w:pPr>
          </w:p>
        </w:tc>
      </w:tr>
      <w:tr w:rsidR="00403679" w:rsidRPr="00EC1D6C" w:rsidTr="006031C5">
        <w:trPr>
          <w:trHeight w:val="692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403679" w:rsidRPr="00EC1D6C" w:rsidRDefault="00403679" w:rsidP="00A30D8D">
            <w:pPr>
              <w:pStyle w:val="Bodytext20"/>
              <w:shd w:val="clear" w:color="auto" w:fill="auto"/>
              <w:spacing w:line="278" w:lineRule="exact"/>
            </w:pPr>
            <w:r w:rsidRPr="00EC1D6C">
              <w:rPr>
                <w:rStyle w:val="Bodytext211ptItalic"/>
                <w:i w:val="0"/>
              </w:rPr>
              <w:t>Практическая работа №3.</w:t>
            </w:r>
            <w:r w:rsidRPr="00EC1D6C">
              <w:rPr>
                <w:rStyle w:val="Bodytext211pt"/>
              </w:rPr>
              <w:t xml:space="preserve"> Вычислительная обработка теодолитного хода</w:t>
            </w:r>
          </w:p>
          <w:p w:rsidR="00403679" w:rsidRPr="00EC1D6C" w:rsidRDefault="00403679" w:rsidP="00A30D8D">
            <w:pPr>
              <w:pStyle w:val="Bodytext20"/>
              <w:shd w:val="clear" w:color="auto" w:fill="auto"/>
              <w:spacing w:line="278" w:lineRule="exact"/>
            </w:pPr>
            <w:r w:rsidRPr="00EC1D6C">
              <w:rPr>
                <w:rStyle w:val="Bodytext211pt"/>
              </w:rPr>
              <w:t>Используя данные исполнительной схемы, выполнить вычисление координат точек замкнутого теодолитного хода.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A554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6031C5">
        <w:trPr>
          <w:trHeight w:val="130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403679" w:rsidRPr="00EC1D6C" w:rsidRDefault="00403679" w:rsidP="008864E3">
            <w:pPr>
              <w:pStyle w:val="Bodytext20"/>
              <w:shd w:val="clear" w:color="auto" w:fill="auto"/>
              <w:spacing w:after="60" w:line="220" w:lineRule="exact"/>
            </w:pPr>
            <w:r w:rsidRPr="00EC1D6C">
              <w:rPr>
                <w:rStyle w:val="Bodytext211ptItalic"/>
                <w:i w:val="0"/>
              </w:rPr>
              <w:t xml:space="preserve">Самостоятельная работа </w:t>
            </w:r>
            <w:proofErr w:type="gramStart"/>
            <w:r w:rsidRPr="00EC1D6C">
              <w:rPr>
                <w:rStyle w:val="Bodytext211ptItalic"/>
                <w:i w:val="0"/>
              </w:rPr>
              <w:t>обучающихся</w:t>
            </w:r>
            <w:proofErr w:type="gramEnd"/>
          </w:p>
          <w:p w:rsidR="00403679" w:rsidRPr="00EC1D6C" w:rsidRDefault="00403679" w:rsidP="008864E3">
            <w:pPr>
              <w:tabs>
                <w:tab w:val="left" w:pos="10399"/>
              </w:tabs>
              <w:ind w:right="50"/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</w:rPr>
              <w:t>Подготовка к практическим занятиям. Выполнение отчетных расчетно-графических работ по теме.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A554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403679">
        <w:trPr>
          <w:trHeight w:val="1315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403679" w:rsidRPr="00220533" w:rsidRDefault="00F6168F" w:rsidP="00220533">
            <w:pPr>
              <w:rPr>
                <w:rStyle w:val="Bodytext211ptItalic"/>
                <w:rFonts w:eastAsiaTheme="minorHAnsi"/>
                <w:i w:val="0"/>
                <w:iCs w:val="0"/>
                <w:shd w:val="clear" w:color="auto" w:fill="auto"/>
              </w:rPr>
            </w:pPr>
            <w:r>
              <w:rPr>
                <w:rStyle w:val="Bodytext211ptItalic"/>
                <w:i w:val="0"/>
              </w:rPr>
              <w:t>Консультация:</w:t>
            </w:r>
            <w:r w:rsidR="00403679" w:rsidRPr="00EC1D6C">
              <w:rPr>
                <w:rStyle w:val="Bodytext211ptItalic"/>
                <w:i w:val="0"/>
              </w:rPr>
              <w:t xml:space="preserve"> «</w:t>
            </w:r>
            <w:r w:rsidR="00220533" w:rsidRPr="00EC1D6C">
              <w:rPr>
                <w:rStyle w:val="Bodytext211pt"/>
              </w:rPr>
              <w:t>Состав камеральных работ: контроль угловых измерений в теодолитных ходах, контроль линейных измерений в теодолитных ходах</w:t>
            </w:r>
            <w:r w:rsidR="00220533">
              <w:rPr>
                <w:rStyle w:val="Bodytext211pt"/>
              </w:rPr>
              <w:t xml:space="preserve">, </w:t>
            </w:r>
            <w:r w:rsidR="00220533" w:rsidRPr="00EC1D6C">
              <w:rPr>
                <w:rStyle w:val="Bodytext211pt"/>
              </w:rPr>
              <w:t>ведомость вы</w:t>
            </w:r>
            <w:r w:rsidR="00220533" w:rsidRPr="00EC1D6C">
              <w:rPr>
                <w:rStyle w:val="Bodytext211pt"/>
              </w:rPr>
              <w:softHyphen/>
              <w:t>числения координат точек теодолитного хода; нанесение точек теодолитного хода по коорди</w:t>
            </w:r>
            <w:r w:rsidR="00220533" w:rsidRPr="00EC1D6C">
              <w:rPr>
                <w:rStyle w:val="Bodytext211pt"/>
              </w:rPr>
              <w:softHyphen/>
              <w:t>натам на план</w:t>
            </w:r>
            <w:r w:rsidR="00403679" w:rsidRPr="00EC1D6C">
              <w:rPr>
                <w:rStyle w:val="Bodytext211pt"/>
              </w:rPr>
              <w:t>».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A554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6031C5">
        <w:trPr>
          <w:trHeight w:val="318"/>
        </w:trPr>
        <w:tc>
          <w:tcPr>
            <w:tcW w:w="757" w:type="pct"/>
            <w:vMerge w:val="restart"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  <w:sz w:val="24"/>
                <w:szCs w:val="24"/>
              </w:rPr>
              <w:t>Тема 3.3. Понятие о теодолитной съемке</w:t>
            </w:r>
          </w:p>
        </w:tc>
        <w:tc>
          <w:tcPr>
            <w:tcW w:w="2899" w:type="pct"/>
            <w:vAlign w:val="bottom"/>
          </w:tcPr>
          <w:p w:rsidR="00403679" w:rsidRPr="00EC1D6C" w:rsidRDefault="00403679" w:rsidP="00A30D8D">
            <w:pPr>
              <w:pStyle w:val="Bodytext20"/>
              <w:spacing w:line="278" w:lineRule="exact"/>
              <w:rPr>
                <w:rStyle w:val="Bodytext211ptItalic"/>
                <w:i w:val="0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 w:val="restart"/>
          </w:tcPr>
          <w:p w:rsidR="00403679" w:rsidRPr="00EC1D6C" w:rsidRDefault="00403679" w:rsidP="006031C5">
            <w:pPr>
              <w:jc w:val="center"/>
            </w:pPr>
            <w:r w:rsidRPr="00EC1D6C">
              <w:t>ПК 1.1-1.4;</w:t>
            </w:r>
          </w:p>
          <w:p w:rsidR="00403679" w:rsidRPr="00EC1D6C" w:rsidRDefault="00403679" w:rsidP="006031C5">
            <w:pPr>
              <w:jc w:val="center"/>
            </w:pPr>
            <w:r w:rsidRPr="00EC1D6C">
              <w:t>ПК 2.1-2.3;</w:t>
            </w:r>
          </w:p>
          <w:p w:rsidR="00403679" w:rsidRPr="00EC1D6C" w:rsidRDefault="00403679" w:rsidP="006031C5">
            <w:pPr>
              <w:jc w:val="center"/>
            </w:pPr>
            <w:r w:rsidRPr="00EC1D6C">
              <w:t>ПК 3.1-3.3;</w:t>
            </w:r>
          </w:p>
          <w:p w:rsidR="00403679" w:rsidRPr="00EC1D6C" w:rsidRDefault="00403679" w:rsidP="006031C5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403679" w:rsidRPr="00EC1D6C" w:rsidRDefault="00403679" w:rsidP="006031C5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403679" w:rsidRPr="00EC1D6C" w:rsidRDefault="00403679" w:rsidP="006031C5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403679" w:rsidRPr="00EC1D6C" w:rsidTr="006031C5">
        <w:trPr>
          <w:trHeight w:val="315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403679" w:rsidRPr="00EC1D6C" w:rsidRDefault="00403679" w:rsidP="00B63F74">
            <w:pPr>
              <w:tabs>
                <w:tab w:val="left" w:pos="10399"/>
              </w:tabs>
              <w:ind w:right="50"/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  <w:sz w:val="24"/>
                <w:szCs w:val="24"/>
              </w:rPr>
              <w:t>Технические требования по съемке; приборный комплект; объекты и методы съемки контуров, методика составления абриса. Последовательность полевых работ. Состав камеральных работ</w:t>
            </w:r>
            <w:r w:rsidRPr="00EC1D6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14" w:type="pct"/>
            <w:vMerge/>
            <w:vAlign w:val="center"/>
          </w:tcPr>
          <w:p w:rsidR="00403679" w:rsidRPr="00EC1D6C" w:rsidRDefault="00403679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6031C5" w:rsidRPr="00EC1D6C" w:rsidTr="006031C5">
        <w:trPr>
          <w:trHeight w:val="279"/>
        </w:trPr>
        <w:tc>
          <w:tcPr>
            <w:tcW w:w="757" w:type="pct"/>
            <w:vMerge/>
          </w:tcPr>
          <w:p w:rsidR="006031C5" w:rsidRPr="00EC1D6C" w:rsidRDefault="006031C5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6031C5" w:rsidRPr="00EC1D6C" w:rsidRDefault="006031C5" w:rsidP="00B63F74">
            <w:pPr>
              <w:ind w:right="252"/>
              <w:jc w:val="both"/>
              <w:rPr>
                <w:rFonts w:eastAsia="MS Mincho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В том числе, лабораторных работ</w:t>
            </w:r>
          </w:p>
        </w:tc>
        <w:tc>
          <w:tcPr>
            <w:tcW w:w="714" w:type="pct"/>
            <w:vAlign w:val="center"/>
          </w:tcPr>
          <w:p w:rsidR="006031C5" w:rsidRPr="00EC1D6C" w:rsidRDefault="006031C5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6031C5" w:rsidRPr="00EC1D6C" w:rsidRDefault="006031C5" w:rsidP="00B63F74">
            <w:pPr>
              <w:jc w:val="center"/>
            </w:pPr>
          </w:p>
        </w:tc>
      </w:tr>
      <w:tr w:rsidR="00A55474" w:rsidRPr="00EC1D6C" w:rsidTr="003C4A4C">
        <w:trPr>
          <w:trHeight w:val="601"/>
        </w:trPr>
        <w:tc>
          <w:tcPr>
            <w:tcW w:w="757" w:type="pct"/>
            <w:vMerge/>
          </w:tcPr>
          <w:p w:rsidR="00A55474" w:rsidRPr="00EC1D6C" w:rsidRDefault="00A55474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A55474" w:rsidRPr="00EC1D6C" w:rsidRDefault="00A55474" w:rsidP="00B63F74">
            <w:pPr>
              <w:ind w:right="252"/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</w:p>
          <w:p w:rsidR="00A55474" w:rsidRPr="00EC1D6C" w:rsidRDefault="00A55474" w:rsidP="00B63F74">
            <w:pPr>
              <w:ind w:right="252"/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</w:rPr>
              <w:t>Работа с учебной литературой</w:t>
            </w:r>
          </w:p>
        </w:tc>
        <w:tc>
          <w:tcPr>
            <w:tcW w:w="714" w:type="pct"/>
            <w:vAlign w:val="center"/>
          </w:tcPr>
          <w:p w:rsidR="00A55474" w:rsidRPr="00EC1D6C" w:rsidRDefault="00403679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A55474" w:rsidRPr="00EC1D6C" w:rsidRDefault="00A55474" w:rsidP="00B63F74">
            <w:pPr>
              <w:jc w:val="center"/>
            </w:pPr>
          </w:p>
        </w:tc>
      </w:tr>
      <w:tr w:rsidR="006031C5" w:rsidRPr="00EC1D6C" w:rsidTr="00403679">
        <w:trPr>
          <w:trHeight w:val="1281"/>
        </w:trPr>
        <w:tc>
          <w:tcPr>
            <w:tcW w:w="757" w:type="pct"/>
          </w:tcPr>
          <w:p w:rsidR="006031C5" w:rsidRPr="00EC1D6C" w:rsidRDefault="006031C5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Style w:val="Bodytext2105ptBold"/>
                <w:b w:val="0"/>
                <w:sz w:val="24"/>
                <w:szCs w:val="24"/>
              </w:rPr>
              <w:lastRenderedPageBreak/>
              <w:t>Раздел 4. Геомет</w:t>
            </w:r>
            <w:r w:rsidRPr="00EC1D6C">
              <w:rPr>
                <w:rStyle w:val="Bodytext2105ptBold"/>
                <w:b w:val="0"/>
                <w:sz w:val="24"/>
                <w:szCs w:val="24"/>
              </w:rPr>
              <w:softHyphen/>
              <w:t>рическое нивели</w:t>
            </w:r>
            <w:r w:rsidRPr="00EC1D6C">
              <w:rPr>
                <w:rStyle w:val="Bodytext2105ptBold"/>
                <w:b w:val="0"/>
                <w:sz w:val="24"/>
                <w:szCs w:val="24"/>
              </w:rPr>
              <w:softHyphen/>
              <w:t>рование</w:t>
            </w:r>
          </w:p>
        </w:tc>
        <w:tc>
          <w:tcPr>
            <w:tcW w:w="2899" w:type="pct"/>
          </w:tcPr>
          <w:p w:rsidR="006031C5" w:rsidRPr="00EC1D6C" w:rsidRDefault="006031C5" w:rsidP="00B63F74">
            <w:pPr>
              <w:rPr>
                <w:bCs/>
              </w:rPr>
            </w:pPr>
          </w:p>
        </w:tc>
        <w:tc>
          <w:tcPr>
            <w:tcW w:w="714" w:type="pct"/>
            <w:vAlign w:val="center"/>
          </w:tcPr>
          <w:p w:rsidR="006031C5" w:rsidRPr="00EC1D6C" w:rsidRDefault="00403679" w:rsidP="00B63F74">
            <w:pPr>
              <w:jc w:val="center"/>
            </w:pPr>
            <w:r w:rsidRPr="00EC1D6C">
              <w:t>24</w:t>
            </w:r>
          </w:p>
        </w:tc>
        <w:tc>
          <w:tcPr>
            <w:tcW w:w="631" w:type="pct"/>
          </w:tcPr>
          <w:p w:rsidR="006031C5" w:rsidRPr="00EC1D6C" w:rsidRDefault="006031C5" w:rsidP="0065065C">
            <w:pPr>
              <w:jc w:val="center"/>
            </w:pPr>
          </w:p>
        </w:tc>
      </w:tr>
      <w:tr w:rsidR="006031C5" w:rsidRPr="00EC1D6C" w:rsidTr="006031C5">
        <w:trPr>
          <w:trHeight w:val="315"/>
        </w:trPr>
        <w:tc>
          <w:tcPr>
            <w:tcW w:w="757" w:type="pct"/>
            <w:vMerge w:val="restart"/>
          </w:tcPr>
          <w:p w:rsidR="006031C5" w:rsidRPr="00EC1D6C" w:rsidRDefault="006031C5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Тема  </w:t>
            </w:r>
            <w:r w:rsidRPr="00EC1D6C">
              <w:rPr>
                <w:rStyle w:val="Bodytext211pt"/>
              </w:rPr>
              <w:t>4.1. Приборы и технология построения вы</w:t>
            </w:r>
            <w:r w:rsidRPr="00EC1D6C">
              <w:rPr>
                <w:rStyle w:val="Bodytext211pt"/>
              </w:rPr>
              <w:softHyphen/>
              <w:t>сотной (опорной сети на строительной площадке)</w:t>
            </w:r>
          </w:p>
        </w:tc>
        <w:tc>
          <w:tcPr>
            <w:tcW w:w="2899" w:type="pct"/>
          </w:tcPr>
          <w:p w:rsidR="006031C5" w:rsidRPr="00EC1D6C" w:rsidRDefault="006031C5" w:rsidP="00B63F74">
            <w:pPr>
              <w:rPr>
                <w:bCs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6031C5" w:rsidRPr="00EC1D6C" w:rsidRDefault="00403679" w:rsidP="00B63F74">
            <w:pPr>
              <w:jc w:val="center"/>
            </w:pPr>
            <w:r w:rsidRPr="00EC1D6C">
              <w:t>10</w:t>
            </w:r>
          </w:p>
        </w:tc>
        <w:tc>
          <w:tcPr>
            <w:tcW w:w="631" w:type="pct"/>
            <w:vMerge w:val="restart"/>
          </w:tcPr>
          <w:p w:rsidR="006031C5" w:rsidRPr="00EC1D6C" w:rsidRDefault="006031C5" w:rsidP="0065065C">
            <w:pPr>
              <w:jc w:val="center"/>
            </w:pPr>
            <w:r w:rsidRPr="00EC1D6C">
              <w:t>ПК 1.1-1.4;</w:t>
            </w:r>
          </w:p>
          <w:p w:rsidR="006031C5" w:rsidRPr="00EC1D6C" w:rsidRDefault="006031C5" w:rsidP="0065065C">
            <w:pPr>
              <w:jc w:val="center"/>
            </w:pPr>
            <w:r w:rsidRPr="00EC1D6C">
              <w:t>ПК 2.1-2.3;</w:t>
            </w:r>
          </w:p>
          <w:p w:rsidR="006031C5" w:rsidRPr="00EC1D6C" w:rsidRDefault="006031C5" w:rsidP="0065065C">
            <w:pPr>
              <w:jc w:val="center"/>
            </w:pPr>
            <w:r w:rsidRPr="00EC1D6C">
              <w:t>ПК 3.1-3.3;</w:t>
            </w:r>
          </w:p>
          <w:p w:rsidR="006031C5" w:rsidRPr="00EC1D6C" w:rsidRDefault="006031C5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6031C5" w:rsidRPr="00EC1D6C" w:rsidRDefault="006031C5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6031C5" w:rsidRPr="00EC1D6C" w:rsidRDefault="006031C5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6031C5" w:rsidRPr="00EC1D6C" w:rsidTr="00403679">
        <w:trPr>
          <w:trHeight w:val="2777"/>
        </w:trPr>
        <w:tc>
          <w:tcPr>
            <w:tcW w:w="757" w:type="pct"/>
            <w:vMerge/>
          </w:tcPr>
          <w:p w:rsidR="006031C5" w:rsidRPr="00EC1D6C" w:rsidRDefault="006031C5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6031C5" w:rsidRPr="00EC1D6C" w:rsidRDefault="006031C5" w:rsidP="00B63F74">
            <w:pPr>
              <w:jc w:val="both"/>
              <w:rPr>
                <w:bCs/>
              </w:rPr>
            </w:pPr>
            <w:r w:rsidRPr="00EC1D6C">
              <w:rPr>
                <w:rStyle w:val="Bodytext211pt"/>
              </w:rPr>
              <w:t>Классификация нивелирования по методам определения превышений. Основные сведения о государственных высотных геодезических сетях. Принцип и способы геометрического нивели</w:t>
            </w:r>
            <w:r w:rsidRPr="00EC1D6C">
              <w:rPr>
                <w:rStyle w:val="Bodytext211pt"/>
              </w:rPr>
              <w:softHyphen/>
              <w:t>рования. ГОСТ на нивелиры. Принципиальная схема устройства нивелира с компенсатором типа 4Н10КЛ (А</w:t>
            </w:r>
            <w:r w:rsidRPr="00EC1D6C">
              <w:rPr>
                <w:rStyle w:val="Bodytext211pt"/>
                <w:lang w:val="en-US"/>
              </w:rPr>
              <w:t>L</w:t>
            </w:r>
            <w:r w:rsidRPr="00EC1D6C">
              <w:rPr>
                <w:rStyle w:val="Bodytext211pt"/>
              </w:rPr>
              <w:t xml:space="preserve">32А). Нивелирный комплект. Поверки нивелиров. Порядок работы по определению превышений на станции: последовательность наблюдений, запись в полевой журнал, контроль нивелирования на станции. Состав нивелирных работ по передаче высот: технология полевых работ по </w:t>
            </w:r>
            <w:proofErr w:type="spellStart"/>
            <w:r w:rsidRPr="00EC1D6C">
              <w:rPr>
                <w:rStyle w:val="Bodytext211pt"/>
              </w:rPr>
              <w:t>проложению</w:t>
            </w:r>
            <w:proofErr w:type="spellEnd"/>
            <w:r w:rsidRPr="00EC1D6C">
              <w:rPr>
                <w:rStyle w:val="Bodytext211pt"/>
              </w:rPr>
              <w:t xml:space="preserve"> хода технического нивелирования; вычислительная обработка результатов нивелирования.</w:t>
            </w:r>
          </w:p>
        </w:tc>
        <w:tc>
          <w:tcPr>
            <w:tcW w:w="714" w:type="pct"/>
            <w:vMerge/>
            <w:vAlign w:val="center"/>
          </w:tcPr>
          <w:p w:rsidR="006031C5" w:rsidRPr="00EC1D6C" w:rsidRDefault="006031C5" w:rsidP="00B63F74"/>
        </w:tc>
        <w:tc>
          <w:tcPr>
            <w:tcW w:w="631" w:type="pct"/>
            <w:vMerge/>
          </w:tcPr>
          <w:p w:rsidR="006031C5" w:rsidRPr="00EC1D6C" w:rsidRDefault="006031C5" w:rsidP="00B63F74">
            <w:pPr>
              <w:jc w:val="center"/>
            </w:pPr>
          </w:p>
        </w:tc>
      </w:tr>
      <w:tr w:rsidR="006031C5" w:rsidRPr="00EC1D6C" w:rsidTr="006031C5">
        <w:trPr>
          <w:trHeight w:val="185"/>
        </w:trPr>
        <w:tc>
          <w:tcPr>
            <w:tcW w:w="757" w:type="pct"/>
            <w:vMerge/>
          </w:tcPr>
          <w:p w:rsidR="006031C5" w:rsidRPr="00EC1D6C" w:rsidRDefault="006031C5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6031C5" w:rsidRPr="00EC1D6C" w:rsidRDefault="006031C5" w:rsidP="00B63F74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В том числе, лабораторных работ</w:t>
            </w:r>
          </w:p>
        </w:tc>
        <w:tc>
          <w:tcPr>
            <w:tcW w:w="714" w:type="pct"/>
            <w:vAlign w:val="center"/>
          </w:tcPr>
          <w:p w:rsidR="006031C5" w:rsidRPr="00EC1D6C" w:rsidRDefault="006031C5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6031C5" w:rsidRPr="00EC1D6C" w:rsidRDefault="006031C5" w:rsidP="00B63F74">
            <w:pPr>
              <w:jc w:val="center"/>
            </w:pPr>
          </w:p>
        </w:tc>
      </w:tr>
      <w:tr w:rsidR="006031C5" w:rsidRPr="00EC1D6C" w:rsidTr="00403679">
        <w:trPr>
          <w:trHeight w:val="1970"/>
        </w:trPr>
        <w:tc>
          <w:tcPr>
            <w:tcW w:w="757" w:type="pct"/>
            <w:vMerge/>
          </w:tcPr>
          <w:p w:rsidR="006031C5" w:rsidRPr="00EC1D6C" w:rsidRDefault="006031C5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6031C5" w:rsidRPr="00EC1D6C" w:rsidRDefault="00403679" w:rsidP="006031C5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BoldItalic"/>
                <w:b w:val="0"/>
                <w:i w:val="0"/>
              </w:rPr>
              <w:t>Практическая работа №4</w:t>
            </w:r>
            <w:r w:rsidR="006031C5" w:rsidRPr="00EC1D6C">
              <w:rPr>
                <w:rStyle w:val="Bodytext211ptItalic"/>
                <w:i w:val="0"/>
              </w:rPr>
              <w:t>.</w:t>
            </w:r>
            <w:r w:rsidR="006031C5" w:rsidRPr="00EC1D6C">
              <w:rPr>
                <w:rStyle w:val="Bodytext211pt"/>
              </w:rPr>
              <w:t xml:space="preserve"> Изучение нивелира</w:t>
            </w:r>
          </w:p>
          <w:p w:rsidR="00403679" w:rsidRPr="00EC1D6C" w:rsidRDefault="006031C5" w:rsidP="006031C5">
            <w:pPr>
              <w:jc w:val="both"/>
              <w:rPr>
                <w:rStyle w:val="Bodytext211ptBoldItalic"/>
                <w:b w:val="0"/>
                <w:i w:val="0"/>
              </w:rPr>
            </w:pPr>
            <w:r w:rsidRPr="00EC1D6C">
              <w:rPr>
                <w:rStyle w:val="Bodytext211pt"/>
              </w:rPr>
              <w:t>Получение первичных навыков работы с нивелиром. Определение превышений на станции по программе технического нивелирования.</w:t>
            </w:r>
            <w:r w:rsidR="00403679" w:rsidRPr="00EC1D6C">
              <w:rPr>
                <w:rStyle w:val="Bodytext211ptBoldItalic"/>
                <w:b w:val="0"/>
                <w:i w:val="0"/>
              </w:rPr>
              <w:t xml:space="preserve"> </w:t>
            </w:r>
          </w:p>
          <w:p w:rsidR="00403679" w:rsidRPr="00EC1D6C" w:rsidRDefault="00403679" w:rsidP="006031C5">
            <w:pPr>
              <w:jc w:val="both"/>
              <w:rPr>
                <w:rStyle w:val="Bodytext211ptBoldItalic"/>
                <w:b w:val="0"/>
                <w:i w:val="0"/>
              </w:rPr>
            </w:pPr>
          </w:p>
          <w:p w:rsidR="006031C5" w:rsidRPr="00EC1D6C" w:rsidRDefault="00403679" w:rsidP="006031C5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Style w:val="Bodytext211ptBoldItalic"/>
                <w:b w:val="0"/>
                <w:i w:val="0"/>
              </w:rPr>
              <w:t>Практическая работа №5</w:t>
            </w:r>
            <w:r w:rsidRPr="00EC1D6C">
              <w:rPr>
                <w:rStyle w:val="Bodytext211ptItalic"/>
                <w:i w:val="0"/>
              </w:rPr>
              <w:t>.</w:t>
            </w:r>
            <w:r w:rsidRPr="00EC1D6C">
              <w:rPr>
                <w:rStyle w:val="Bodytext211pt"/>
              </w:rPr>
              <w:t xml:space="preserve"> Обработка результатов нивелирования. Выполнение обработки полевого журнала технического нивелирования. Вычисление высот точек хода.</w:t>
            </w:r>
          </w:p>
        </w:tc>
        <w:tc>
          <w:tcPr>
            <w:tcW w:w="714" w:type="pct"/>
            <w:vAlign w:val="center"/>
          </w:tcPr>
          <w:p w:rsidR="006031C5" w:rsidRPr="00EC1D6C" w:rsidRDefault="00403679" w:rsidP="00403679">
            <w:pPr>
              <w:jc w:val="center"/>
            </w:pPr>
            <w:r w:rsidRPr="00EC1D6C">
              <w:t>2</w:t>
            </w:r>
          </w:p>
          <w:p w:rsidR="00403679" w:rsidRPr="00EC1D6C" w:rsidRDefault="00403679" w:rsidP="00403679">
            <w:pPr>
              <w:jc w:val="center"/>
            </w:pPr>
          </w:p>
          <w:p w:rsidR="00403679" w:rsidRPr="00EC1D6C" w:rsidRDefault="00403679" w:rsidP="00403679">
            <w:pPr>
              <w:jc w:val="center"/>
            </w:pPr>
          </w:p>
          <w:p w:rsidR="00403679" w:rsidRPr="00EC1D6C" w:rsidRDefault="00403679" w:rsidP="00403679">
            <w:pPr>
              <w:jc w:val="center"/>
            </w:pPr>
            <w:r w:rsidRPr="00EC1D6C">
              <w:t>4</w:t>
            </w:r>
          </w:p>
        </w:tc>
        <w:tc>
          <w:tcPr>
            <w:tcW w:w="631" w:type="pct"/>
            <w:vMerge/>
          </w:tcPr>
          <w:p w:rsidR="006031C5" w:rsidRPr="00EC1D6C" w:rsidRDefault="006031C5" w:rsidP="00B63F74">
            <w:pPr>
              <w:jc w:val="center"/>
            </w:pPr>
          </w:p>
        </w:tc>
      </w:tr>
      <w:tr w:rsidR="00403679" w:rsidRPr="00EC1D6C" w:rsidTr="00403679">
        <w:trPr>
          <w:trHeight w:val="1276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403679" w:rsidRPr="00EC1D6C" w:rsidRDefault="00403679" w:rsidP="00E2142A">
            <w:pPr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 xml:space="preserve">Самостоятельная работа </w:t>
            </w:r>
            <w:proofErr w:type="gramStart"/>
            <w:r w:rsidRPr="00EC1D6C">
              <w:rPr>
                <w:rFonts w:eastAsiaTheme="minorHAnsi"/>
                <w:lang w:eastAsia="en-US"/>
              </w:rPr>
              <w:t>обучающихся</w:t>
            </w:r>
            <w:proofErr w:type="gramEnd"/>
          </w:p>
          <w:p w:rsidR="00403679" w:rsidRPr="00EC1D6C" w:rsidRDefault="00403679" w:rsidP="00E2142A">
            <w:r w:rsidRPr="00EC1D6C">
              <w:rPr>
                <w:rStyle w:val="Bodytext211pt"/>
                <w:sz w:val="24"/>
                <w:szCs w:val="24"/>
              </w:rPr>
              <w:t>Подготовка к практическим занятиям. Выполнение отчетных расчетно-графических работ по теме. Подготовка к защите отчетных работ, используя учебные пособия, составленные препо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давателем.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E2142A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403679">
        <w:trPr>
          <w:trHeight w:val="1408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</w:tcPr>
          <w:p w:rsidR="00403679" w:rsidRPr="00EC1D6C" w:rsidRDefault="00403679" w:rsidP="00B63F74">
            <w:r w:rsidRPr="00EC1D6C">
              <w:rPr>
                <w:rStyle w:val="Bodytext211ptItalic"/>
                <w:i w:val="0"/>
              </w:rPr>
              <w:t>Консу</w:t>
            </w:r>
            <w:r w:rsidR="00A021C0">
              <w:rPr>
                <w:rStyle w:val="Bodytext211ptItalic"/>
                <w:i w:val="0"/>
              </w:rPr>
              <w:t xml:space="preserve">льтация: </w:t>
            </w:r>
            <w:r w:rsidRPr="00EC1D6C">
              <w:rPr>
                <w:rStyle w:val="Bodytext211ptItalic"/>
                <w:i w:val="0"/>
              </w:rPr>
              <w:t>«</w:t>
            </w:r>
            <w:r w:rsidRPr="00EC1D6C">
              <w:rPr>
                <w:rStyle w:val="Bodytext211pt"/>
              </w:rPr>
              <w:t xml:space="preserve">Состав нивелирных работ по передаче высот: технология полевых работ по </w:t>
            </w:r>
            <w:proofErr w:type="spellStart"/>
            <w:r w:rsidRPr="00EC1D6C">
              <w:rPr>
                <w:rStyle w:val="Bodytext211pt"/>
              </w:rPr>
              <w:t>проложению</w:t>
            </w:r>
            <w:proofErr w:type="spellEnd"/>
            <w:r w:rsidRPr="00EC1D6C">
              <w:rPr>
                <w:rStyle w:val="Bodytext211pt"/>
              </w:rPr>
              <w:t xml:space="preserve"> хода технического нивелирования; вычислительная обработка результатов нивелирования».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6031C5">
        <w:trPr>
          <w:trHeight w:val="240"/>
        </w:trPr>
        <w:tc>
          <w:tcPr>
            <w:tcW w:w="757" w:type="pct"/>
            <w:vMerge w:val="restart"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  <w:sz w:val="24"/>
                <w:szCs w:val="24"/>
              </w:rPr>
              <w:lastRenderedPageBreak/>
              <w:t>Тема 4.2. Геодезическое обеспе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 xml:space="preserve">чение </w:t>
            </w:r>
            <w:proofErr w:type="gramStart"/>
            <w:r w:rsidRPr="00EC1D6C">
              <w:rPr>
                <w:rStyle w:val="Bodytext211pt"/>
                <w:sz w:val="24"/>
                <w:szCs w:val="24"/>
              </w:rPr>
              <w:t>реализации проекта вертикальной плани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ровки сооруже</w:t>
            </w:r>
            <w:r w:rsidRPr="00EC1D6C">
              <w:rPr>
                <w:rStyle w:val="Bodytext211pt"/>
                <w:sz w:val="24"/>
                <w:szCs w:val="24"/>
              </w:rPr>
              <w:softHyphen/>
              <w:t>ния линейного типа</w:t>
            </w:r>
            <w:proofErr w:type="gramEnd"/>
            <w:r w:rsidRPr="00EC1D6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899" w:type="pct"/>
            <w:vAlign w:val="center"/>
          </w:tcPr>
          <w:p w:rsidR="00403679" w:rsidRPr="00EC1D6C" w:rsidRDefault="00403679" w:rsidP="00B63F74">
            <w:pPr>
              <w:rPr>
                <w:bCs/>
                <w:lang w:val="en-US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8</w:t>
            </w:r>
          </w:p>
        </w:tc>
        <w:tc>
          <w:tcPr>
            <w:tcW w:w="631" w:type="pct"/>
            <w:vMerge w:val="restart"/>
          </w:tcPr>
          <w:p w:rsidR="00403679" w:rsidRPr="00EC1D6C" w:rsidRDefault="00403679" w:rsidP="0065065C">
            <w:pPr>
              <w:jc w:val="center"/>
            </w:pPr>
            <w:r w:rsidRPr="00EC1D6C">
              <w:t>ПК 1.1-1.4;</w:t>
            </w:r>
          </w:p>
          <w:p w:rsidR="00403679" w:rsidRPr="00EC1D6C" w:rsidRDefault="00403679" w:rsidP="0065065C">
            <w:pPr>
              <w:jc w:val="center"/>
            </w:pPr>
            <w:r w:rsidRPr="00EC1D6C">
              <w:t>ПК 2.1-2.3;</w:t>
            </w:r>
          </w:p>
          <w:p w:rsidR="00403679" w:rsidRPr="00EC1D6C" w:rsidRDefault="00403679" w:rsidP="0065065C">
            <w:pPr>
              <w:jc w:val="center"/>
            </w:pPr>
            <w:r w:rsidRPr="00EC1D6C">
              <w:t>ПК 3.1-3.3;</w:t>
            </w:r>
          </w:p>
          <w:p w:rsidR="00403679" w:rsidRPr="00EC1D6C" w:rsidRDefault="00403679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403679" w:rsidRPr="00EC1D6C" w:rsidRDefault="00403679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403679" w:rsidRPr="00EC1D6C" w:rsidRDefault="00403679" w:rsidP="0065065C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403679" w:rsidRPr="00EC1D6C" w:rsidTr="006031C5">
        <w:trPr>
          <w:trHeight w:val="825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B63F74">
            <w:pPr>
              <w:rPr>
                <w:rStyle w:val="Bodytext211pt"/>
              </w:rPr>
            </w:pPr>
            <w:r w:rsidRPr="00EC1D6C">
              <w:rPr>
                <w:rStyle w:val="Bodytext211pt"/>
              </w:rPr>
              <w:t>Понятия о стадиях проектирования. Элементы трассы и параметры трассирования. Содержание и технология работ по камеральному трассированию сооружения: разбивка пике</w:t>
            </w:r>
            <w:r w:rsidRPr="00EC1D6C">
              <w:rPr>
                <w:rStyle w:val="Bodytext211pt"/>
              </w:rPr>
              <w:softHyphen/>
              <w:t>тажа, круговая кривая и расчет основных элементов круговой кривой, составление ведомости высот пикетов и характерных точек, расчет примыкания трассы к существующим коммуника</w:t>
            </w:r>
            <w:r w:rsidRPr="00EC1D6C">
              <w:rPr>
                <w:rStyle w:val="Bodytext211pt"/>
              </w:rPr>
              <w:softHyphen/>
              <w:t>циям; порядок составления варианта продольного профиля по результатам камерального трас</w:t>
            </w:r>
            <w:r w:rsidRPr="00EC1D6C">
              <w:rPr>
                <w:rStyle w:val="Bodytext211pt"/>
              </w:rPr>
              <w:softHyphen/>
              <w:t>сирования.</w:t>
            </w:r>
          </w:p>
          <w:p w:rsidR="00403679" w:rsidRPr="00EC1D6C" w:rsidRDefault="00403679" w:rsidP="00B6367D">
            <w:pPr>
              <w:pStyle w:val="Bodytext20"/>
              <w:shd w:val="clear" w:color="auto" w:fill="auto"/>
              <w:spacing w:line="274" w:lineRule="exact"/>
              <w:jc w:val="both"/>
            </w:pPr>
            <w:r w:rsidRPr="00EC1D6C">
              <w:rPr>
                <w:rStyle w:val="Bodytext211pt"/>
              </w:rPr>
              <w:t>Содержание и технология выполнения работ по полевому трассированию сооружений линей</w:t>
            </w:r>
            <w:r w:rsidRPr="00EC1D6C">
              <w:rPr>
                <w:rStyle w:val="Bodytext211pt"/>
              </w:rPr>
              <w:softHyphen/>
              <w:t>ного типа: разбивка пикетажа, поперечников, видение пикетажного журнала, съемка коридора трассы; порядок работ по нивелированию трассы.</w:t>
            </w:r>
          </w:p>
          <w:p w:rsidR="00403679" w:rsidRPr="00EC1D6C" w:rsidRDefault="00403679" w:rsidP="00B6367D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Построение профиля по результатам полевого трассирования: сетка профиля, масштабы, от</w:t>
            </w:r>
            <w:r w:rsidRPr="00EC1D6C">
              <w:rPr>
                <w:rStyle w:val="Bodytext211pt"/>
              </w:rPr>
              <w:softHyphen/>
              <w:t>кладывание высот, оформление профиля.</w:t>
            </w:r>
          </w:p>
          <w:p w:rsidR="00403679" w:rsidRPr="00EC1D6C" w:rsidRDefault="00403679" w:rsidP="00B6367D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Проектирование оси сооружения по результатам полевого трассирования.</w:t>
            </w:r>
          </w:p>
          <w:p w:rsidR="00403679" w:rsidRPr="00EC1D6C" w:rsidRDefault="00403679" w:rsidP="00B6367D">
            <w:pPr>
              <w:rPr>
                <w:bCs/>
              </w:rPr>
            </w:pPr>
            <w:r w:rsidRPr="00EC1D6C">
              <w:rPr>
                <w:rStyle w:val="Bodytext211pt"/>
              </w:rPr>
              <w:t>Расчет и нанесение проектной линии. Методика вычисления проектных высот и рабочих отме</w:t>
            </w:r>
            <w:r w:rsidRPr="00EC1D6C">
              <w:rPr>
                <w:rStyle w:val="Bodytext211pt"/>
              </w:rPr>
              <w:softHyphen/>
              <w:t>ток по заданному проектному уклону.</w:t>
            </w:r>
          </w:p>
        </w:tc>
        <w:tc>
          <w:tcPr>
            <w:tcW w:w="714" w:type="pct"/>
            <w:vMerge/>
            <w:vAlign w:val="center"/>
          </w:tcPr>
          <w:p w:rsidR="00403679" w:rsidRPr="00EC1D6C" w:rsidRDefault="00403679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403679" w:rsidRPr="00EC1D6C" w:rsidRDefault="00403679" w:rsidP="00B63F74"/>
        </w:tc>
      </w:tr>
      <w:tr w:rsidR="00403679" w:rsidRPr="00EC1D6C" w:rsidTr="006031C5">
        <w:trPr>
          <w:trHeight w:val="135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B63F74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EC1D6C">
              <w:rPr>
                <w:rStyle w:val="Bodytext2105ptBold"/>
                <w:b w:val="0"/>
              </w:rPr>
              <w:t>В том числе: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</w:p>
        </w:tc>
        <w:tc>
          <w:tcPr>
            <w:tcW w:w="631" w:type="pct"/>
            <w:vMerge/>
          </w:tcPr>
          <w:p w:rsidR="00403679" w:rsidRPr="00EC1D6C" w:rsidRDefault="00403679" w:rsidP="00B63F74"/>
        </w:tc>
      </w:tr>
      <w:tr w:rsidR="00403679" w:rsidRPr="00EC1D6C" w:rsidTr="006031C5">
        <w:trPr>
          <w:trHeight w:val="120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Style w:val="Bodytext211ptBoldItalic"/>
                <w:b w:val="0"/>
                <w:i w:val="0"/>
              </w:rPr>
              <w:t>Практическая работа №6</w:t>
            </w:r>
            <w:r w:rsidRPr="00EC1D6C">
              <w:rPr>
                <w:rStyle w:val="Bodytext211ptItalic"/>
                <w:i w:val="0"/>
              </w:rPr>
              <w:t>.</w:t>
            </w:r>
            <w:r w:rsidRPr="00EC1D6C">
              <w:rPr>
                <w:rStyle w:val="Bodytext211pt"/>
              </w:rPr>
              <w:t xml:space="preserve"> Построение продольного профиля и расчет проектных элементов</w:t>
            </w:r>
            <w:proofErr w:type="gramStart"/>
            <w:r w:rsidRPr="00EC1D6C">
              <w:rPr>
                <w:rStyle w:val="Bodytext211pt"/>
              </w:rPr>
              <w:t xml:space="preserve"> В</w:t>
            </w:r>
            <w:proofErr w:type="gramEnd"/>
            <w:r w:rsidRPr="00EC1D6C">
              <w:rPr>
                <w:rStyle w:val="Bodytext211pt"/>
              </w:rPr>
              <w:t>ыполняется построение профиля по результатам полевого трассирования и вычисление про</w:t>
            </w:r>
            <w:r w:rsidRPr="00EC1D6C">
              <w:rPr>
                <w:rStyle w:val="Bodytext211pt"/>
              </w:rPr>
              <w:softHyphen/>
              <w:t>ектных элементов для варианта проектной линии.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4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/>
        </w:tc>
      </w:tr>
      <w:tr w:rsidR="00403679" w:rsidRPr="00EC1D6C" w:rsidTr="00B6367D">
        <w:trPr>
          <w:trHeight w:val="879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B6367D">
            <w:pPr>
              <w:pStyle w:val="Bodytext20"/>
              <w:shd w:val="clear" w:color="auto" w:fill="auto"/>
              <w:spacing w:after="60" w:line="220" w:lineRule="exact"/>
            </w:pPr>
            <w:r w:rsidRPr="00EC1D6C">
              <w:rPr>
                <w:rStyle w:val="Bodytext211ptBoldItalic"/>
                <w:b w:val="0"/>
                <w:i w:val="0"/>
              </w:rPr>
              <w:t xml:space="preserve">Самостоятельная работа </w:t>
            </w:r>
            <w:proofErr w:type="gramStart"/>
            <w:r w:rsidRPr="00EC1D6C">
              <w:rPr>
                <w:rStyle w:val="Bodytext211ptBoldItalic"/>
                <w:b w:val="0"/>
                <w:i w:val="0"/>
              </w:rPr>
              <w:t>обучающихся</w:t>
            </w:r>
            <w:proofErr w:type="gramEnd"/>
          </w:p>
          <w:p w:rsidR="00403679" w:rsidRPr="00EC1D6C" w:rsidRDefault="00403679" w:rsidP="00B6367D">
            <w:pPr>
              <w:rPr>
                <w:rFonts w:eastAsia="Calibri"/>
                <w:bCs/>
                <w:lang w:eastAsia="en-US"/>
              </w:rPr>
            </w:pPr>
            <w:r w:rsidRPr="00EC1D6C">
              <w:rPr>
                <w:rStyle w:val="Bodytext211pt"/>
              </w:rPr>
              <w:t>Подготовка к практическим занятиям. Выполнение отчетных расчетно-графических работ по теме. Подготовка к защите отчетных работ, используя учебные пособия, составленные препо</w:t>
            </w:r>
            <w:r w:rsidRPr="00EC1D6C">
              <w:rPr>
                <w:rStyle w:val="Bodytext211pt"/>
              </w:rPr>
              <w:softHyphen/>
              <w:t>давателем.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/>
        </w:tc>
      </w:tr>
      <w:tr w:rsidR="00403679" w:rsidRPr="00EC1D6C" w:rsidTr="006031C5">
        <w:trPr>
          <w:trHeight w:val="150"/>
        </w:trPr>
        <w:tc>
          <w:tcPr>
            <w:tcW w:w="757" w:type="pct"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Style w:val="Bodytext2Bold"/>
                <w:b w:val="0"/>
              </w:rPr>
              <w:t>Раздел 5. Геодези</w:t>
            </w:r>
            <w:r w:rsidRPr="00EC1D6C">
              <w:rPr>
                <w:rStyle w:val="Bodytext2Bold"/>
                <w:b w:val="0"/>
              </w:rPr>
              <w:softHyphen/>
              <w:t>ческие работы по выносу на строи</w:t>
            </w:r>
            <w:r w:rsidRPr="00EC1D6C">
              <w:rPr>
                <w:rStyle w:val="Bodytext2Bold"/>
                <w:b w:val="0"/>
              </w:rPr>
              <w:softHyphen/>
              <w:t>тельную площад</w:t>
            </w:r>
            <w:r w:rsidRPr="00EC1D6C">
              <w:rPr>
                <w:rStyle w:val="Bodytext2Bold"/>
                <w:b w:val="0"/>
              </w:rPr>
              <w:softHyphen/>
              <w:t xml:space="preserve">ку элементов </w:t>
            </w:r>
            <w:proofErr w:type="spellStart"/>
            <w:r w:rsidRPr="00EC1D6C">
              <w:rPr>
                <w:rStyle w:val="Bodytext2Bold"/>
                <w:b w:val="0"/>
              </w:rPr>
              <w:t>стройгенплана</w:t>
            </w:r>
            <w:proofErr w:type="spellEnd"/>
          </w:p>
        </w:tc>
        <w:tc>
          <w:tcPr>
            <w:tcW w:w="2899" w:type="pct"/>
            <w:vAlign w:val="center"/>
          </w:tcPr>
          <w:p w:rsidR="00403679" w:rsidRPr="00EC1D6C" w:rsidRDefault="00403679" w:rsidP="00B6367D">
            <w:pPr>
              <w:rPr>
                <w:rStyle w:val="Bodytext211ptBoldItalic"/>
                <w:b w:val="0"/>
                <w:i w:val="0"/>
              </w:rPr>
            </w:pP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6</w:t>
            </w:r>
          </w:p>
        </w:tc>
        <w:tc>
          <w:tcPr>
            <w:tcW w:w="631" w:type="pct"/>
          </w:tcPr>
          <w:p w:rsidR="00403679" w:rsidRPr="00EC1D6C" w:rsidRDefault="00403679" w:rsidP="0065065C">
            <w:pPr>
              <w:jc w:val="center"/>
            </w:pPr>
          </w:p>
        </w:tc>
      </w:tr>
      <w:tr w:rsidR="00403679" w:rsidRPr="00EC1D6C" w:rsidTr="006031C5">
        <w:trPr>
          <w:trHeight w:val="240"/>
        </w:trPr>
        <w:tc>
          <w:tcPr>
            <w:tcW w:w="757" w:type="pct"/>
            <w:vMerge w:val="restart"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  <w:r w:rsidRPr="00EC1D6C">
              <w:rPr>
                <w:rStyle w:val="Bodytext211pt"/>
              </w:rPr>
              <w:t>Тема 5.1. Содержание и техноло</w:t>
            </w:r>
            <w:r w:rsidRPr="00EC1D6C">
              <w:rPr>
                <w:rStyle w:val="Bodytext211pt"/>
              </w:rPr>
              <w:softHyphen/>
              <w:t>гия работ по вы</w:t>
            </w:r>
            <w:r w:rsidRPr="00EC1D6C">
              <w:rPr>
                <w:rStyle w:val="Bodytext211pt"/>
              </w:rPr>
              <w:softHyphen/>
              <w:t xml:space="preserve">носу элементов </w:t>
            </w:r>
            <w:proofErr w:type="spellStart"/>
            <w:r w:rsidRPr="00EC1D6C">
              <w:rPr>
                <w:rStyle w:val="Bodytext211pt"/>
              </w:rPr>
              <w:t>стройгенплана</w:t>
            </w:r>
            <w:proofErr w:type="spellEnd"/>
            <w:r w:rsidRPr="00EC1D6C">
              <w:rPr>
                <w:rStyle w:val="Bodytext211pt"/>
              </w:rPr>
              <w:t xml:space="preserve"> в натуру</w:t>
            </w:r>
          </w:p>
        </w:tc>
        <w:tc>
          <w:tcPr>
            <w:tcW w:w="2899" w:type="pct"/>
            <w:vAlign w:val="center"/>
          </w:tcPr>
          <w:p w:rsidR="00403679" w:rsidRPr="00EC1D6C" w:rsidRDefault="00403679" w:rsidP="00B63F74">
            <w:pPr>
              <w:rPr>
                <w:color w:val="000000"/>
                <w:sz w:val="27"/>
                <w:szCs w:val="27"/>
                <w:lang w:eastAsia="en-US"/>
              </w:rPr>
            </w:pPr>
            <w:r w:rsidRPr="00EC1D6C">
              <w:rPr>
                <w:bCs/>
              </w:rPr>
              <w:t>Содержание учебного материала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</w:p>
        </w:tc>
        <w:tc>
          <w:tcPr>
            <w:tcW w:w="631" w:type="pct"/>
            <w:vMerge w:val="restart"/>
          </w:tcPr>
          <w:p w:rsidR="00403679" w:rsidRPr="00EC1D6C" w:rsidRDefault="00403679" w:rsidP="00B6367D">
            <w:pPr>
              <w:jc w:val="center"/>
            </w:pPr>
            <w:r w:rsidRPr="00EC1D6C">
              <w:t>ПК 1.1-1.4;</w:t>
            </w:r>
          </w:p>
          <w:p w:rsidR="00403679" w:rsidRPr="00EC1D6C" w:rsidRDefault="00403679" w:rsidP="00B6367D">
            <w:pPr>
              <w:jc w:val="center"/>
            </w:pPr>
            <w:r w:rsidRPr="00EC1D6C">
              <w:t>ПК 2.1-2.3;</w:t>
            </w:r>
          </w:p>
          <w:p w:rsidR="00403679" w:rsidRPr="00EC1D6C" w:rsidRDefault="00403679" w:rsidP="00B6367D">
            <w:pPr>
              <w:jc w:val="center"/>
            </w:pPr>
            <w:r w:rsidRPr="00EC1D6C">
              <w:t>ПК 3.1-3.3;</w:t>
            </w:r>
          </w:p>
          <w:p w:rsidR="00403679" w:rsidRPr="00EC1D6C" w:rsidRDefault="00403679" w:rsidP="00B6367D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01;</w:t>
            </w:r>
          </w:p>
          <w:p w:rsidR="00403679" w:rsidRPr="00EC1D6C" w:rsidRDefault="00403679" w:rsidP="00B6367D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02;</w:t>
            </w:r>
          </w:p>
          <w:p w:rsidR="00403679" w:rsidRPr="00EC1D6C" w:rsidRDefault="00403679" w:rsidP="00B6367D">
            <w:pPr>
              <w:jc w:val="center"/>
            </w:pPr>
            <w:proofErr w:type="gramStart"/>
            <w:r w:rsidRPr="00EC1D6C">
              <w:t>ОК</w:t>
            </w:r>
            <w:proofErr w:type="gramEnd"/>
            <w:r w:rsidRPr="00EC1D6C">
              <w:t xml:space="preserve"> 03</w:t>
            </w:r>
          </w:p>
        </w:tc>
      </w:tr>
      <w:tr w:rsidR="00403679" w:rsidRPr="00EC1D6C" w:rsidTr="00B6367D">
        <w:trPr>
          <w:trHeight w:val="1720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B6367D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Формулировка задачи по выносу элементов проекта в натуру. Техническая документация по выносу проекта в натуру.</w:t>
            </w:r>
          </w:p>
          <w:p w:rsidR="00403679" w:rsidRPr="00EC1D6C" w:rsidRDefault="00403679" w:rsidP="00B6367D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Элементы геодезических построений: построение осевых точек, линейных отрезков заданной проектом длины и уклона, точек с заданными проектными высотами. Способы построения на местности проектных точек.</w:t>
            </w:r>
          </w:p>
          <w:p w:rsidR="00403679" w:rsidRPr="00EC1D6C" w:rsidRDefault="00403679" w:rsidP="00B6367D">
            <w:pPr>
              <w:spacing w:after="100" w:afterAutospacing="1"/>
            </w:pPr>
            <w:r w:rsidRPr="00EC1D6C">
              <w:rPr>
                <w:rStyle w:val="Bodytext211pt"/>
              </w:rPr>
              <w:t>Геодезическая подготовка для переноса проекта в натуру: методика получения данных, необ</w:t>
            </w:r>
            <w:r w:rsidRPr="00EC1D6C">
              <w:rPr>
                <w:rStyle w:val="Bodytext211pt"/>
              </w:rPr>
              <w:softHyphen/>
              <w:t>ходимых для выноса в натуру; составление разбивочного чертежа.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6</w:t>
            </w:r>
          </w:p>
        </w:tc>
        <w:tc>
          <w:tcPr>
            <w:tcW w:w="631" w:type="pct"/>
            <w:vMerge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A55474">
        <w:trPr>
          <w:trHeight w:val="193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B6367D">
            <w:pPr>
              <w:spacing w:after="100" w:afterAutospacing="1"/>
              <w:rPr>
                <w:rStyle w:val="Bodytext211ptItalic"/>
                <w:i w:val="0"/>
              </w:rPr>
            </w:pPr>
            <w:r w:rsidRPr="00EC1D6C">
              <w:rPr>
                <w:rStyle w:val="Bodytext2Bold"/>
                <w:b w:val="0"/>
              </w:rPr>
              <w:t>В том числе: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</w:p>
        </w:tc>
        <w:tc>
          <w:tcPr>
            <w:tcW w:w="631" w:type="pct"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A55474">
        <w:trPr>
          <w:trHeight w:val="193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403679">
            <w:pPr>
              <w:spacing w:after="100" w:afterAutospacing="1"/>
              <w:rPr>
                <w:rStyle w:val="Bodytext211ptItalic"/>
                <w:i w:val="0"/>
              </w:rPr>
            </w:pPr>
            <w:r w:rsidRPr="00EC1D6C">
              <w:rPr>
                <w:rStyle w:val="Bodytext211ptItalic"/>
                <w:i w:val="0"/>
              </w:rPr>
              <w:t>Практическая работа №7.</w:t>
            </w:r>
            <w:r w:rsidRPr="00EC1D6C">
              <w:rPr>
                <w:rStyle w:val="Bodytext211pt"/>
              </w:rPr>
              <w:t xml:space="preserve"> Подготовка данных для выноса в натуру проектных элементов Подготовка разбивочного чертежа и выполнение расчетов для выноса в натуру проектного элемента.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2</w:t>
            </w:r>
          </w:p>
        </w:tc>
        <w:tc>
          <w:tcPr>
            <w:tcW w:w="631" w:type="pct"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A55474">
        <w:trPr>
          <w:trHeight w:val="215"/>
        </w:trPr>
        <w:tc>
          <w:tcPr>
            <w:tcW w:w="757" w:type="pct"/>
            <w:vMerge/>
          </w:tcPr>
          <w:p w:rsidR="00403679" w:rsidRPr="00EC1D6C" w:rsidRDefault="00403679" w:rsidP="00B63F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:rsidR="00403679" w:rsidRPr="00EC1D6C" w:rsidRDefault="00403679" w:rsidP="00403679">
            <w:pPr>
              <w:rPr>
                <w:rStyle w:val="Bodytext211ptItalic"/>
                <w:i w:val="0"/>
              </w:rPr>
            </w:pPr>
            <w:r w:rsidRPr="00EC1D6C">
              <w:rPr>
                <w:rStyle w:val="Bodytext211ptItalic"/>
                <w:i w:val="0"/>
              </w:rPr>
              <w:t xml:space="preserve">Самостоятельная работа </w:t>
            </w:r>
            <w:proofErr w:type="gramStart"/>
            <w:r w:rsidRPr="00EC1D6C">
              <w:rPr>
                <w:rStyle w:val="Bodytext211ptItalic"/>
                <w:i w:val="0"/>
              </w:rPr>
              <w:t>обучающихся</w:t>
            </w:r>
            <w:proofErr w:type="gramEnd"/>
            <w:r w:rsidRPr="00EC1D6C">
              <w:rPr>
                <w:rStyle w:val="Bodytext211ptItalic"/>
                <w:i w:val="0"/>
              </w:rPr>
              <w:t xml:space="preserve"> 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</w:pPr>
            <w:r w:rsidRPr="00EC1D6C">
              <w:t>-</w:t>
            </w:r>
          </w:p>
        </w:tc>
        <w:tc>
          <w:tcPr>
            <w:tcW w:w="631" w:type="pct"/>
          </w:tcPr>
          <w:p w:rsidR="00403679" w:rsidRPr="00EC1D6C" w:rsidRDefault="00403679" w:rsidP="00B63F74">
            <w:pPr>
              <w:jc w:val="center"/>
            </w:pPr>
          </w:p>
        </w:tc>
      </w:tr>
      <w:tr w:rsidR="00403679" w:rsidRPr="00EC1D6C" w:rsidTr="006031C5">
        <w:trPr>
          <w:trHeight w:val="20"/>
        </w:trPr>
        <w:tc>
          <w:tcPr>
            <w:tcW w:w="3655" w:type="pct"/>
            <w:gridSpan w:val="2"/>
          </w:tcPr>
          <w:p w:rsidR="00403679" w:rsidRPr="00EC1D6C" w:rsidRDefault="00403679" w:rsidP="00A55474">
            <w:pPr>
              <w:rPr>
                <w:bCs/>
              </w:rPr>
            </w:pPr>
            <w:r w:rsidRPr="00EC1D6C">
              <w:rPr>
                <w:bCs/>
              </w:rPr>
              <w:t>Д</w:t>
            </w:r>
            <w:r w:rsidRPr="00EC1D6C">
              <w:t>ифференцированный зачет: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2</w:t>
            </w:r>
          </w:p>
        </w:tc>
        <w:tc>
          <w:tcPr>
            <w:tcW w:w="631" w:type="pct"/>
          </w:tcPr>
          <w:p w:rsidR="00403679" w:rsidRPr="00EC1D6C" w:rsidRDefault="00403679" w:rsidP="00B63F74">
            <w:pPr>
              <w:rPr>
                <w:bCs/>
              </w:rPr>
            </w:pPr>
          </w:p>
        </w:tc>
      </w:tr>
      <w:tr w:rsidR="00403679" w:rsidRPr="00EC1D6C" w:rsidTr="006031C5">
        <w:trPr>
          <w:trHeight w:val="20"/>
        </w:trPr>
        <w:tc>
          <w:tcPr>
            <w:tcW w:w="3655" w:type="pct"/>
            <w:gridSpan w:val="2"/>
          </w:tcPr>
          <w:p w:rsidR="00403679" w:rsidRPr="00EC1D6C" w:rsidRDefault="00403679" w:rsidP="00B63F74">
            <w:pPr>
              <w:rPr>
                <w:bCs/>
              </w:rPr>
            </w:pPr>
            <w:r w:rsidRPr="00EC1D6C">
              <w:rPr>
                <w:bCs/>
              </w:rPr>
              <w:t>Всего</w:t>
            </w:r>
          </w:p>
        </w:tc>
        <w:tc>
          <w:tcPr>
            <w:tcW w:w="714" w:type="pct"/>
            <w:vAlign w:val="center"/>
          </w:tcPr>
          <w:p w:rsidR="00403679" w:rsidRPr="00EC1D6C" w:rsidRDefault="00403679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114</w:t>
            </w:r>
          </w:p>
        </w:tc>
        <w:tc>
          <w:tcPr>
            <w:tcW w:w="631" w:type="pct"/>
          </w:tcPr>
          <w:p w:rsidR="00403679" w:rsidRPr="00EC1D6C" w:rsidRDefault="00403679" w:rsidP="00B63F74">
            <w:pPr>
              <w:rPr>
                <w:bCs/>
              </w:rPr>
            </w:pPr>
          </w:p>
        </w:tc>
      </w:tr>
    </w:tbl>
    <w:p w:rsidR="00A30D8D" w:rsidRPr="00EC1D6C" w:rsidRDefault="00A30D8D" w:rsidP="00FA14FE"/>
    <w:p w:rsidR="00FA14FE" w:rsidRPr="00EC1D6C" w:rsidRDefault="00FA14FE" w:rsidP="00FA14FE"/>
    <w:p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66727" w:rsidRPr="00EC1D6C" w:rsidRDefault="002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881722" w:rsidRPr="00EC1D6C" w:rsidSect="002B29D6">
          <w:pgSz w:w="16838" w:h="11906" w:orient="landscape"/>
          <w:pgMar w:top="1134" w:right="1134" w:bottom="851" w:left="851" w:header="709" w:footer="709" w:gutter="0"/>
          <w:cols w:space="720"/>
          <w:docGrid w:linePitch="360"/>
        </w:sectPr>
      </w:pPr>
    </w:p>
    <w:p w:rsidR="006016D9" w:rsidRPr="00EC1D6C" w:rsidRDefault="006016D9" w:rsidP="00266727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caps/>
        </w:rPr>
      </w:pPr>
      <w:r w:rsidRPr="00EC1D6C">
        <w:rPr>
          <w:caps/>
        </w:rPr>
        <w:lastRenderedPageBreak/>
        <w:t>3. условия реализации программы дисциплины</w:t>
      </w:r>
    </w:p>
    <w:p w:rsidR="006016D9" w:rsidRPr="00EC1D6C" w:rsidRDefault="006016D9" w:rsidP="006016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66727" w:rsidRPr="00EC1D6C" w:rsidRDefault="006016D9" w:rsidP="00266727">
      <w:pPr>
        <w:pStyle w:val="Bodytext30"/>
        <w:shd w:val="clear" w:color="auto" w:fill="auto"/>
        <w:spacing w:before="0" w:after="74" w:line="240" w:lineRule="exact"/>
        <w:rPr>
          <w:b w:val="0"/>
        </w:rPr>
      </w:pPr>
      <w:r w:rsidRPr="00EC1D6C">
        <w:rPr>
          <w:b w:val="0"/>
          <w:bCs w:val="0"/>
        </w:rPr>
        <w:t xml:space="preserve">3.1. </w:t>
      </w:r>
      <w:r w:rsidR="00266727" w:rsidRPr="00EC1D6C">
        <w:rPr>
          <w:b w:val="0"/>
          <w:color w:val="000000"/>
        </w:rPr>
        <w:t>Требования к минимальному материально-техническому обеспечению</w:t>
      </w:r>
    </w:p>
    <w:p w:rsidR="00266727" w:rsidRPr="00EC1D6C" w:rsidRDefault="00266727" w:rsidP="00266727">
      <w:pPr>
        <w:spacing w:after="95"/>
        <w:ind w:firstLine="740"/>
      </w:pPr>
      <w:r w:rsidRPr="00EC1D6C">
        <w:t>Для реализации программы учебной дисциплины должна быть предусмотрена учебная аудитория «Геодезии», оснащенная:</w:t>
      </w:r>
    </w:p>
    <w:p w:rsidR="00266727" w:rsidRPr="00EC1D6C" w:rsidRDefault="00266727" w:rsidP="00266727">
      <w:pPr>
        <w:pStyle w:val="Bodytext40"/>
        <w:shd w:val="clear" w:color="auto" w:fill="auto"/>
        <w:spacing w:before="0" w:after="35" w:line="240" w:lineRule="exact"/>
        <w:rPr>
          <w:i w:val="0"/>
        </w:rPr>
      </w:pPr>
      <w:r w:rsidRPr="00EC1D6C">
        <w:rPr>
          <w:i w:val="0"/>
          <w:color w:val="000000"/>
        </w:rPr>
        <w:t>оборудованием:</w:t>
      </w:r>
    </w:p>
    <w:p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 w:rsidRPr="00EC1D6C">
        <w:t xml:space="preserve">посадочные места по количеству </w:t>
      </w:r>
      <w:proofErr w:type="gramStart"/>
      <w:r w:rsidRPr="00EC1D6C">
        <w:t>обучающихся</w:t>
      </w:r>
      <w:proofErr w:type="gramEnd"/>
      <w:r w:rsidRPr="00EC1D6C">
        <w:t>;</w:t>
      </w:r>
    </w:p>
    <w:p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 w:rsidRPr="00EC1D6C">
        <w:t>рабочее место преподавателя;</w:t>
      </w:r>
    </w:p>
    <w:p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 w:rsidRPr="00EC1D6C">
        <w:t>комплект учебно-наглядных пособий «Основы геодезии»;</w:t>
      </w:r>
    </w:p>
    <w:p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274" w:lineRule="exact"/>
        <w:ind w:left="1460" w:hanging="340"/>
      </w:pPr>
      <w:r w:rsidRPr="00EC1D6C">
        <w:t>объемные макеты: «рельеф местности», «изображение рельефа горизонталями»;</w:t>
      </w:r>
    </w:p>
    <w:p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276" w:lineRule="auto"/>
        <w:ind w:left="1460" w:hanging="340"/>
      </w:pPr>
      <w:r w:rsidRPr="00EC1D6C">
        <w:t>геодезические приборы и инструменты в количестве, необходимом для организации практических занятий и учебной практики;</w:t>
      </w:r>
    </w:p>
    <w:p w:rsidR="00266727" w:rsidRPr="00EC1D6C" w:rsidRDefault="00266727" w:rsidP="00266727">
      <w:pPr>
        <w:pStyle w:val="Bodytext40"/>
        <w:numPr>
          <w:ilvl w:val="0"/>
          <w:numId w:val="26"/>
        </w:numPr>
        <w:shd w:val="clear" w:color="auto" w:fill="auto"/>
        <w:tabs>
          <w:tab w:val="left" w:pos="1450"/>
        </w:tabs>
        <w:spacing w:before="0" w:after="0" w:line="276" w:lineRule="auto"/>
        <w:ind w:right="5600" w:firstLine="1120"/>
        <w:jc w:val="left"/>
        <w:rPr>
          <w:i w:val="0"/>
        </w:rPr>
      </w:pPr>
      <w:r w:rsidRPr="00EC1D6C">
        <w:rPr>
          <w:rStyle w:val="Bodytext4NotItalic"/>
          <w:iCs/>
        </w:rPr>
        <w:t>мерный комплект</w:t>
      </w:r>
      <w:proofErr w:type="gramStart"/>
      <w:r w:rsidRPr="00EC1D6C">
        <w:rPr>
          <w:rStyle w:val="Bodytext4NotItalic"/>
          <w:iCs/>
        </w:rPr>
        <w:t>.</w:t>
      </w:r>
      <w:proofErr w:type="gramEnd"/>
      <w:r w:rsidRPr="00EC1D6C">
        <w:rPr>
          <w:rStyle w:val="Bodytext4NotItalic"/>
          <w:iCs/>
        </w:rPr>
        <w:t xml:space="preserve"> </w:t>
      </w:r>
      <w:proofErr w:type="gramStart"/>
      <w:r w:rsidRPr="00EC1D6C">
        <w:rPr>
          <w:i w:val="0"/>
          <w:color w:val="000000"/>
        </w:rPr>
        <w:t>т</w:t>
      </w:r>
      <w:proofErr w:type="gramEnd"/>
      <w:r w:rsidRPr="00EC1D6C">
        <w:rPr>
          <w:i w:val="0"/>
          <w:color w:val="000000"/>
        </w:rPr>
        <w:t>ехническими средствами обучения:</w:t>
      </w:r>
    </w:p>
    <w:p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after="55" w:line="240" w:lineRule="exact"/>
        <w:ind w:left="1120"/>
        <w:jc w:val="both"/>
      </w:pPr>
      <w:r w:rsidRPr="00EC1D6C">
        <w:t>компьютер с лицензионным программным обеспечением;</w:t>
      </w:r>
    </w:p>
    <w:p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after="103" w:line="240" w:lineRule="exact"/>
        <w:ind w:left="1120"/>
        <w:jc w:val="both"/>
      </w:pPr>
      <w:r w:rsidRPr="00EC1D6C">
        <w:t>мультимедиа проектор.</w:t>
      </w:r>
    </w:p>
    <w:p w:rsidR="00266727" w:rsidRPr="00EC1D6C" w:rsidRDefault="00266727" w:rsidP="00266727">
      <w:pPr>
        <w:pStyle w:val="Heading10"/>
        <w:keepNext/>
        <w:keepLines/>
        <w:shd w:val="clear" w:color="auto" w:fill="auto"/>
        <w:spacing w:after="47" w:line="240" w:lineRule="exact"/>
        <w:rPr>
          <w:b w:val="0"/>
        </w:rPr>
      </w:pPr>
      <w:bookmarkStart w:id="1" w:name="bookmark1"/>
      <w:r w:rsidRPr="00EC1D6C">
        <w:rPr>
          <w:b w:val="0"/>
          <w:color w:val="000000"/>
        </w:rPr>
        <w:t>3.2. Информационное обеспечение реализации программы</w:t>
      </w:r>
      <w:bookmarkEnd w:id="1"/>
    </w:p>
    <w:p w:rsidR="00266727" w:rsidRPr="00EC1D6C" w:rsidRDefault="00266727" w:rsidP="00266727">
      <w:pPr>
        <w:spacing w:after="122" w:line="317" w:lineRule="exact"/>
        <w:ind w:firstLine="740"/>
      </w:pPr>
      <w:r w:rsidRPr="00EC1D6C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66727" w:rsidRPr="00EC1D6C" w:rsidRDefault="00266727" w:rsidP="00266727">
      <w:pPr>
        <w:pStyle w:val="Heading10"/>
        <w:keepNext/>
        <w:keepLines/>
        <w:numPr>
          <w:ilvl w:val="0"/>
          <w:numId w:val="27"/>
        </w:numPr>
        <w:shd w:val="clear" w:color="auto" w:fill="auto"/>
        <w:tabs>
          <w:tab w:val="left" w:pos="723"/>
        </w:tabs>
        <w:spacing w:after="103" w:line="240" w:lineRule="exact"/>
        <w:rPr>
          <w:b w:val="0"/>
        </w:rPr>
      </w:pPr>
      <w:bookmarkStart w:id="2" w:name="bookmark2"/>
      <w:r w:rsidRPr="00EC1D6C">
        <w:rPr>
          <w:b w:val="0"/>
          <w:color w:val="000000"/>
        </w:rPr>
        <w:t>Печатные издания</w:t>
      </w:r>
      <w:bookmarkEnd w:id="2"/>
    </w:p>
    <w:p w:rsidR="00266727" w:rsidRPr="00EC1D6C" w:rsidRDefault="00266727" w:rsidP="00266727">
      <w:pPr>
        <w:widowControl w:val="0"/>
        <w:numPr>
          <w:ilvl w:val="0"/>
          <w:numId w:val="28"/>
        </w:numPr>
        <w:tabs>
          <w:tab w:val="left" w:pos="730"/>
        </w:tabs>
        <w:suppressAutoHyphens w:val="0"/>
        <w:spacing w:after="76" w:line="240" w:lineRule="exact"/>
        <w:ind w:left="400"/>
        <w:jc w:val="both"/>
      </w:pPr>
      <w:r w:rsidRPr="00EC1D6C">
        <w:t>Киселев М.И., Михелев Д.</w:t>
      </w:r>
      <w:proofErr w:type="gramStart"/>
      <w:r w:rsidRPr="00EC1D6C">
        <w:t>Ш</w:t>
      </w:r>
      <w:proofErr w:type="gramEnd"/>
      <w:r w:rsidRPr="00EC1D6C">
        <w:t xml:space="preserve"> Геодезия. - М.: ИЦ «Академия», 2015. - 384 с.</w:t>
      </w:r>
    </w:p>
    <w:p w:rsidR="00266727" w:rsidRPr="00EC1D6C" w:rsidRDefault="00266727" w:rsidP="00266727">
      <w:pPr>
        <w:widowControl w:val="0"/>
        <w:numPr>
          <w:ilvl w:val="0"/>
          <w:numId w:val="28"/>
        </w:numPr>
        <w:tabs>
          <w:tab w:val="left" w:pos="754"/>
        </w:tabs>
        <w:suppressAutoHyphens w:val="0"/>
        <w:spacing w:after="87" w:line="274" w:lineRule="exact"/>
        <w:ind w:left="740" w:hanging="340"/>
      </w:pPr>
      <w:proofErr w:type="spellStart"/>
      <w:r w:rsidRPr="00EC1D6C">
        <w:t>Куштин</w:t>
      </w:r>
      <w:proofErr w:type="spellEnd"/>
      <w:r w:rsidRPr="00EC1D6C">
        <w:t xml:space="preserve"> И. Ф., </w:t>
      </w:r>
      <w:proofErr w:type="spellStart"/>
      <w:r w:rsidRPr="00EC1D6C">
        <w:t>Куштин</w:t>
      </w:r>
      <w:proofErr w:type="spellEnd"/>
      <w:r w:rsidRPr="00EC1D6C">
        <w:t xml:space="preserve"> В. И. Инженерная геодезия: учебник. - Ростов-на-Дону: Из</w:t>
      </w:r>
      <w:r w:rsidRPr="00EC1D6C">
        <w:softHyphen/>
        <w:t>дательство «Феникс», 2002. - 416 с.</w:t>
      </w:r>
    </w:p>
    <w:p w:rsidR="00266727" w:rsidRPr="00EC1D6C" w:rsidRDefault="00266727" w:rsidP="00266727">
      <w:pPr>
        <w:widowControl w:val="0"/>
        <w:numPr>
          <w:ilvl w:val="0"/>
          <w:numId w:val="28"/>
        </w:numPr>
        <w:tabs>
          <w:tab w:val="left" w:pos="754"/>
        </w:tabs>
        <w:suppressAutoHyphens w:val="0"/>
        <w:spacing w:after="288" w:line="240" w:lineRule="exact"/>
        <w:ind w:left="400"/>
        <w:jc w:val="both"/>
      </w:pPr>
      <w:r w:rsidRPr="00EC1D6C">
        <w:t xml:space="preserve">Макаров К.И. Инженерная геодезия: учебник для СПО. - М.: </w:t>
      </w:r>
      <w:proofErr w:type="spellStart"/>
      <w:r w:rsidRPr="00EC1D6C">
        <w:t>Юрайт</w:t>
      </w:r>
      <w:proofErr w:type="spellEnd"/>
      <w:r w:rsidRPr="00EC1D6C">
        <w:t>, 2017. - 349с.</w:t>
      </w:r>
    </w:p>
    <w:p w:rsidR="00266727" w:rsidRPr="00EC1D6C" w:rsidRDefault="00266727" w:rsidP="00266727">
      <w:pPr>
        <w:pStyle w:val="Heading10"/>
        <w:keepNext/>
        <w:keepLines/>
        <w:numPr>
          <w:ilvl w:val="0"/>
          <w:numId w:val="27"/>
        </w:numPr>
        <w:shd w:val="clear" w:color="auto" w:fill="auto"/>
        <w:tabs>
          <w:tab w:val="left" w:pos="723"/>
        </w:tabs>
        <w:spacing w:after="113" w:line="240" w:lineRule="exact"/>
        <w:rPr>
          <w:b w:val="0"/>
        </w:rPr>
      </w:pPr>
      <w:bookmarkStart w:id="3" w:name="bookmark3"/>
      <w:r w:rsidRPr="00EC1D6C">
        <w:rPr>
          <w:b w:val="0"/>
          <w:color w:val="000000"/>
        </w:rPr>
        <w:t>Электронные издания (электронные ресурсы)</w:t>
      </w:r>
      <w:bookmarkEnd w:id="3"/>
    </w:p>
    <w:p w:rsidR="00266727" w:rsidRPr="00EC1D6C" w:rsidRDefault="00266727" w:rsidP="00A55474">
      <w:pPr>
        <w:pStyle w:val="afe"/>
        <w:widowControl w:val="0"/>
        <w:numPr>
          <w:ilvl w:val="0"/>
          <w:numId w:val="29"/>
        </w:numPr>
        <w:tabs>
          <w:tab w:val="left" w:pos="754"/>
        </w:tabs>
        <w:suppressAutoHyphens w:val="0"/>
        <w:spacing w:after="77" w:line="240" w:lineRule="exact"/>
        <w:jc w:val="both"/>
      </w:pPr>
      <w:r w:rsidRPr="00EC1D6C">
        <w:t xml:space="preserve">Электронная библиотека Единого окна: </w:t>
      </w:r>
      <w:r w:rsidRPr="00EC1D6C">
        <w:rPr>
          <w:lang w:val="en-US"/>
        </w:rPr>
        <w:t>window</w:t>
      </w:r>
      <w:r w:rsidRPr="00EC1D6C">
        <w:t>.</w:t>
      </w:r>
      <w:proofErr w:type="spellStart"/>
      <w:r w:rsidRPr="00EC1D6C">
        <w:rPr>
          <w:lang w:val="en-US"/>
        </w:rPr>
        <w:t>edu</w:t>
      </w:r>
      <w:proofErr w:type="spellEnd"/>
      <w:r w:rsidRPr="00EC1D6C">
        <w:t>.</w:t>
      </w:r>
      <w:proofErr w:type="spellStart"/>
      <w:r w:rsidRPr="00EC1D6C">
        <w:rPr>
          <w:lang w:val="en-US"/>
        </w:rPr>
        <w:t>ru</w:t>
      </w:r>
      <w:proofErr w:type="spellEnd"/>
    </w:p>
    <w:p w:rsidR="006016D9" w:rsidRPr="00EC1D6C" w:rsidRDefault="00266727" w:rsidP="00A55474">
      <w:pPr>
        <w:widowControl w:val="0"/>
        <w:numPr>
          <w:ilvl w:val="0"/>
          <w:numId w:val="29"/>
        </w:numPr>
        <w:tabs>
          <w:tab w:val="left" w:pos="754"/>
        </w:tabs>
        <w:suppressAutoHyphens w:val="0"/>
        <w:spacing w:after="240" w:line="278" w:lineRule="exact"/>
        <w:ind w:left="740" w:hanging="340"/>
        <w:jc w:val="both"/>
        <w:rPr>
          <w:rFonts w:eastAsia="Calibri"/>
          <w:bCs/>
          <w:lang w:eastAsia="en-US"/>
        </w:rPr>
      </w:pPr>
      <w:r w:rsidRPr="00EC1D6C">
        <w:t xml:space="preserve">Национальный цифровой ресурс </w:t>
      </w:r>
      <w:proofErr w:type="spellStart"/>
      <w:r w:rsidRPr="00EC1D6C">
        <w:t>Руконт</w:t>
      </w:r>
      <w:proofErr w:type="spellEnd"/>
      <w:r w:rsidRPr="00EC1D6C">
        <w:t xml:space="preserve"> - межотраслевая электронная библиотека (ЭБС) на базе технологии </w:t>
      </w:r>
      <w:proofErr w:type="spellStart"/>
      <w:r w:rsidRPr="00EC1D6C">
        <w:t>Контекстум</w:t>
      </w:r>
      <w:proofErr w:type="spellEnd"/>
      <w:r w:rsidRPr="00EC1D6C">
        <w:t xml:space="preserve">: </w:t>
      </w:r>
      <w:r w:rsidR="00A55474" w:rsidRPr="00EC1D6C">
        <w:rPr>
          <w:rFonts w:eastAsia="Microsoft Sans Serif"/>
          <w:lang w:val="en-US"/>
        </w:rPr>
        <w:t>https</w:t>
      </w:r>
      <w:r w:rsidR="00A55474" w:rsidRPr="00EC1D6C">
        <w:rPr>
          <w:rFonts w:eastAsia="Microsoft Sans Serif"/>
        </w:rPr>
        <w:t>://</w:t>
      </w:r>
      <w:proofErr w:type="spellStart"/>
      <w:r w:rsidR="00A55474" w:rsidRPr="00EC1D6C">
        <w:rPr>
          <w:rFonts w:eastAsia="Microsoft Sans Serif"/>
          <w:lang w:val="en-US"/>
        </w:rPr>
        <w:t>rucont</w:t>
      </w:r>
      <w:proofErr w:type="spellEnd"/>
      <w:r w:rsidR="00A55474" w:rsidRPr="00EC1D6C">
        <w:rPr>
          <w:rFonts w:eastAsia="Microsoft Sans Serif"/>
        </w:rPr>
        <w:t>.</w:t>
      </w:r>
      <w:proofErr w:type="spellStart"/>
      <w:r w:rsidR="00A55474" w:rsidRPr="00EC1D6C">
        <w:rPr>
          <w:rFonts w:eastAsia="Microsoft Sans Serif"/>
          <w:lang w:val="en-US"/>
        </w:rPr>
        <w:t>ru</w:t>
      </w:r>
      <w:proofErr w:type="spellEnd"/>
      <w:r w:rsidR="00A55474" w:rsidRPr="00EC1D6C">
        <w:rPr>
          <w:rFonts w:eastAsia="Microsoft Sans Serif"/>
        </w:rPr>
        <w:t>/</w:t>
      </w:r>
      <w:r w:rsidR="00A55474" w:rsidRPr="00EC1D6C">
        <w:rPr>
          <w:rFonts w:eastAsia="Microsoft Sans Serif"/>
          <w:lang w:val="en-US"/>
        </w:rPr>
        <w:t>rubric</w:t>
      </w:r>
      <w:r w:rsidR="00A55474" w:rsidRPr="00EC1D6C">
        <w:rPr>
          <w:rFonts w:eastAsia="Microsoft Sans Serif"/>
        </w:rPr>
        <w:t>/91</w:t>
      </w:r>
    </w:p>
    <w:p w:rsidR="00A55474" w:rsidRPr="00EC1D6C" w:rsidRDefault="00A55474" w:rsidP="00A55474">
      <w:pPr>
        <w:numPr>
          <w:ilvl w:val="0"/>
          <w:numId w:val="29"/>
        </w:numPr>
        <w:suppressAutoHyphens w:val="0"/>
        <w:spacing w:line="276" w:lineRule="auto"/>
        <w:contextualSpacing/>
        <w:rPr>
          <w:rFonts w:eastAsiaTheme="minorHAnsi"/>
          <w:lang w:eastAsia="en-US"/>
        </w:rPr>
      </w:pPr>
      <w:r w:rsidRPr="00EC1D6C">
        <w:rPr>
          <w:shd w:val="clear" w:color="auto" w:fill="FFFFFF"/>
        </w:rPr>
        <w:t>Электронно-библиотечная си</w:t>
      </w:r>
      <w:proofErr w:type="gramStart"/>
      <w:r w:rsidRPr="00EC1D6C">
        <w:rPr>
          <w:shd w:val="clear" w:color="auto" w:fill="FFFFFF"/>
          <w:lang w:val="en-US"/>
        </w:rPr>
        <w:t>c</w:t>
      </w:r>
      <w:proofErr w:type="gramEnd"/>
      <w:r w:rsidRPr="00EC1D6C">
        <w:rPr>
          <w:shd w:val="clear" w:color="auto" w:fill="FFFFFF"/>
        </w:rPr>
        <w:t xml:space="preserve">тема </w:t>
      </w:r>
      <w:proofErr w:type="spellStart"/>
      <w:r w:rsidRPr="00EC1D6C">
        <w:rPr>
          <w:shd w:val="clear" w:color="auto" w:fill="FFFFFF"/>
          <w:lang w:val="en-US"/>
        </w:rPr>
        <w:t>znanium</w:t>
      </w:r>
      <w:proofErr w:type="spellEnd"/>
      <w:r w:rsidRPr="00EC1D6C">
        <w:rPr>
          <w:shd w:val="clear" w:color="auto" w:fill="FFFFFF"/>
        </w:rPr>
        <w:t>.</w:t>
      </w:r>
      <w:r w:rsidRPr="00EC1D6C">
        <w:rPr>
          <w:shd w:val="clear" w:color="auto" w:fill="FFFFFF"/>
          <w:lang w:val="en-US"/>
        </w:rPr>
        <w:t>com</w:t>
      </w:r>
      <w:r w:rsidRPr="00EC1D6C">
        <w:t xml:space="preserve">. Основы геодезии и топография местности: Учебное пособие /Кузнецов О.Ф., - 2-е изд., </w:t>
      </w:r>
      <w:proofErr w:type="spellStart"/>
      <w:r w:rsidRPr="00EC1D6C">
        <w:t>перер</w:t>
      </w:r>
      <w:proofErr w:type="spellEnd"/>
      <w:r w:rsidRPr="00EC1D6C">
        <w:t>. и доп. - Вологда: Инфра-Инженерия, 2017. - 286 с.: ISBN 978-5-9729-0175-3. Режим доступа: http://znanium.com/catalog/product/943564</w:t>
      </w:r>
    </w:p>
    <w:p w:rsidR="00266727" w:rsidRPr="00EC1D6C" w:rsidRDefault="00266727" w:rsidP="00A55474">
      <w:pPr>
        <w:widowControl w:val="0"/>
        <w:tabs>
          <w:tab w:val="left" w:pos="754"/>
        </w:tabs>
        <w:suppressAutoHyphens w:val="0"/>
        <w:spacing w:line="278" w:lineRule="exact"/>
        <w:ind w:left="740"/>
        <w:jc w:val="both"/>
        <w:rPr>
          <w:rFonts w:eastAsia="Calibri"/>
          <w:bCs/>
          <w:lang w:eastAsia="en-US"/>
        </w:rPr>
      </w:pPr>
    </w:p>
    <w:p w:rsidR="00266727" w:rsidRPr="00EC1D6C" w:rsidRDefault="00266727" w:rsidP="002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</w:p>
    <w:p w:rsidR="00266727" w:rsidRPr="00EC1D6C" w:rsidRDefault="00266727" w:rsidP="002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</w:p>
    <w:p w:rsidR="00266727" w:rsidRPr="00EC1D6C" w:rsidRDefault="00266727" w:rsidP="002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</w:p>
    <w:p w:rsidR="00266727" w:rsidRPr="00EC1D6C" w:rsidRDefault="00266727" w:rsidP="002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</w:p>
    <w:p w:rsidR="00266727" w:rsidRPr="00EC1D6C" w:rsidRDefault="00266727" w:rsidP="002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</w:p>
    <w:p w:rsidR="006016D9" w:rsidRPr="00EC1D6C" w:rsidRDefault="006016D9" w:rsidP="00266727">
      <w:pPr>
        <w:suppressAutoHyphens w:val="0"/>
        <w:spacing w:after="200" w:line="360" w:lineRule="auto"/>
        <w:contextualSpacing/>
        <w:rPr>
          <w:rFonts w:eastAsia="Calibri"/>
          <w:bCs/>
          <w:lang w:eastAsia="en-US"/>
        </w:rPr>
      </w:pPr>
    </w:p>
    <w:p w:rsidR="00A55474" w:rsidRPr="00EC1D6C" w:rsidRDefault="00A55474" w:rsidP="00266727">
      <w:pPr>
        <w:suppressAutoHyphens w:val="0"/>
        <w:spacing w:after="200" w:line="360" w:lineRule="auto"/>
        <w:contextualSpacing/>
        <w:rPr>
          <w:rFonts w:eastAsia="Calibri"/>
          <w:lang w:eastAsia="en-US"/>
        </w:rPr>
      </w:pPr>
    </w:p>
    <w:p w:rsidR="00266727" w:rsidRPr="00EC1D6C" w:rsidRDefault="00266727" w:rsidP="00266727">
      <w:pPr>
        <w:suppressAutoHyphens w:val="0"/>
        <w:spacing w:after="200" w:line="360" w:lineRule="auto"/>
        <w:contextualSpacing/>
        <w:rPr>
          <w:sz w:val="22"/>
          <w:szCs w:val="22"/>
          <w:lang w:eastAsia="ru-RU"/>
        </w:rPr>
      </w:pPr>
    </w:p>
    <w:p w:rsidR="006016D9" w:rsidRPr="00EC1D6C" w:rsidRDefault="006016D9" w:rsidP="006016D9">
      <w:pPr>
        <w:suppressAutoHyphens w:val="0"/>
        <w:spacing w:after="200" w:line="360" w:lineRule="auto"/>
        <w:ind w:left="360"/>
        <w:contextualSpacing/>
        <w:rPr>
          <w:sz w:val="22"/>
          <w:szCs w:val="22"/>
          <w:lang w:eastAsia="ru-RU"/>
        </w:rPr>
      </w:pPr>
    </w:p>
    <w:p w:rsidR="006016D9" w:rsidRPr="00EC1D6C" w:rsidRDefault="006016D9" w:rsidP="006016D9">
      <w:pPr>
        <w:suppressAutoHyphens w:val="0"/>
        <w:spacing w:after="200" w:line="276" w:lineRule="auto"/>
        <w:ind w:left="360"/>
        <w:contextualSpacing/>
        <w:rPr>
          <w:lang w:eastAsia="ru-RU"/>
        </w:rPr>
      </w:pPr>
      <w:r w:rsidRPr="00EC1D6C">
        <w:rPr>
          <w:lang w:eastAsia="ru-RU"/>
        </w:rPr>
        <w:lastRenderedPageBreak/>
        <w:t>4. КОНТРОЛЬ И ОЦЕНКА РЕЗУЛЬТАТОВ ОСВОЕНИЯ УЧЕБНОЙ ДИСЦИПЛИНЫ</w:t>
      </w:r>
    </w:p>
    <w:p w:rsidR="006016D9" w:rsidRPr="00EC1D6C" w:rsidRDefault="006016D9" w:rsidP="006016D9">
      <w:pPr>
        <w:suppressAutoHyphens w:val="0"/>
        <w:spacing w:after="200" w:line="276" w:lineRule="auto"/>
        <w:ind w:left="360"/>
        <w:contextualSpacing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569"/>
        <w:gridCol w:w="2517"/>
      </w:tblGrid>
      <w:tr w:rsidR="006016D9" w:rsidRPr="00EC1D6C" w:rsidTr="00EC54D5">
        <w:tc>
          <w:tcPr>
            <w:tcW w:w="1912" w:type="pct"/>
          </w:tcPr>
          <w:p w:rsidR="006016D9" w:rsidRPr="00EC1D6C" w:rsidRDefault="006016D9" w:rsidP="006016D9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bCs/>
                <w:lang w:eastAsia="ru-RU"/>
              </w:rPr>
              <w:t>Результаты обучения</w:t>
            </w:r>
          </w:p>
        </w:tc>
        <w:tc>
          <w:tcPr>
            <w:tcW w:w="1811" w:type="pct"/>
          </w:tcPr>
          <w:p w:rsidR="006016D9" w:rsidRPr="00EC1D6C" w:rsidRDefault="006016D9" w:rsidP="006016D9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bCs/>
                <w:lang w:eastAsia="ru-RU"/>
              </w:rPr>
              <w:t>Критерии оценки</w:t>
            </w:r>
          </w:p>
        </w:tc>
        <w:tc>
          <w:tcPr>
            <w:tcW w:w="1277" w:type="pct"/>
          </w:tcPr>
          <w:p w:rsidR="006016D9" w:rsidRPr="00EC1D6C" w:rsidRDefault="006016D9" w:rsidP="006016D9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bCs/>
                <w:lang w:eastAsia="ru-RU"/>
              </w:rPr>
              <w:t>Методы оценки</w:t>
            </w:r>
          </w:p>
        </w:tc>
      </w:tr>
      <w:tr w:rsidR="006016D9" w:rsidRPr="00EC1D6C" w:rsidTr="00EC54D5">
        <w:tc>
          <w:tcPr>
            <w:tcW w:w="1912" w:type="pct"/>
          </w:tcPr>
          <w:p w:rsidR="00266727" w:rsidRPr="00EC1D6C" w:rsidRDefault="00266727" w:rsidP="00266727">
            <w:pPr>
              <w:pStyle w:val="Bodytext20"/>
              <w:shd w:val="clear" w:color="auto" w:fill="auto"/>
              <w:spacing w:line="307" w:lineRule="exact"/>
            </w:pPr>
            <w:r w:rsidRPr="00EC1D6C">
              <w:rPr>
                <w:rStyle w:val="Bodytext211pt"/>
                <w:bCs/>
                <w:iCs/>
              </w:rPr>
              <w:t xml:space="preserve">усвоенные знания: </w:t>
            </w:r>
            <w:r w:rsidRPr="00EC1D6C">
              <w:rPr>
                <w:rStyle w:val="Bodytext211pt"/>
              </w:rPr>
              <w:t>основные понятия и термины, ис</w:t>
            </w:r>
            <w:r w:rsidRPr="00EC1D6C">
              <w:rPr>
                <w:rStyle w:val="Bodytext211pt"/>
              </w:rPr>
              <w:softHyphen/>
              <w:t>пользуемые в геодезии;</w:t>
            </w:r>
          </w:p>
          <w:p w:rsidR="00266727" w:rsidRPr="00EC1D6C" w:rsidRDefault="00266727" w:rsidP="00266727">
            <w:pPr>
              <w:pStyle w:val="Bodytext20"/>
              <w:shd w:val="clear" w:color="auto" w:fill="auto"/>
              <w:spacing w:line="269" w:lineRule="exact"/>
            </w:pPr>
            <w:r w:rsidRPr="00EC1D6C">
              <w:rPr>
                <w:rStyle w:val="Bodytext211pt"/>
              </w:rPr>
              <w:t>масштабы, условные топографиче</w:t>
            </w:r>
            <w:r w:rsidRPr="00EC1D6C">
              <w:rPr>
                <w:rStyle w:val="Bodytext211pt"/>
              </w:rPr>
              <w:softHyphen/>
              <w:t>ские знаки, точность масштаба;</w:t>
            </w:r>
          </w:p>
          <w:p w:rsidR="00266727" w:rsidRPr="00EC1D6C" w:rsidRDefault="00266727" w:rsidP="00266727">
            <w:pPr>
              <w:pStyle w:val="Bodytext20"/>
              <w:shd w:val="clear" w:color="auto" w:fill="auto"/>
              <w:spacing w:line="278" w:lineRule="exact"/>
            </w:pPr>
            <w:r w:rsidRPr="00EC1D6C">
              <w:rPr>
                <w:rStyle w:val="Bodytext211pt"/>
              </w:rPr>
              <w:t>систему плоских прямоугольных ко</w:t>
            </w:r>
            <w:r w:rsidRPr="00EC1D6C">
              <w:rPr>
                <w:rStyle w:val="Bodytext211pt"/>
              </w:rPr>
              <w:softHyphen/>
              <w:t>ординат;</w:t>
            </w:r>
          </w:p>
          <w:p w:rsidR="00266727" w:rsidRPr="00EC1D6C" w:rsidRDefault="00266727" w:rsidP="00266727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приборы и инструменты для измере</w:t>
            </w:r>
            <w:r w:rsidRPr="00EC1D6C">
              <w:rPr>
                <w:rStyle w:val="Bodytext211pt"/>
              </w:rPr>
              <w:softHyphen/>
              <w:t>ний: линий, углов и определения превышений;</w:t>
            </w:r>
          </w:p>
          <w:p w:rsidR="006016D9" w:rsidRPr="00EC1D6C" w:rsidRDefault="00266727" w:rsidP="00266727">
            <w:pPr>
              <w:suppressAutoHyphens w:val="0"/>
              <w:spacing w:after="200"/>
              <w:rPr>
                <w:bCs/>
                <w:lang w:eastAsia="ru-RU"/>
              </w:rPr>
            </w:pPr>
            <w:r w:rsidRPr="00EC1D6C">
              <w:rPr>
                <w:rStyle w:val="Bodytext211pt"/>
                <w:rFonts w:eastAsia="Microsoft Sans Serif"/>
              </w:rPr>
              <w:t>виды геодезических измерений.</w:t>
            </w:r>
          </w:p>
        </w:tc>
        <w:tc>
          <w:tcPr>
            <w:tcW w:w="1811" w:type="pct"/>
            <w:vAlign w:val="center"/>
          </w:tcPr>
          <w:p w:rsidR="00266727" w:rsidRPr="00EC1D6C" w:rsidRDefault="00266727" w:rsidP="00EC54D5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обучающийся формулирует ис</w:t>
            </w:r>
            <w:r w:rsidRPr="00EC1D6C">
              <w:rPr>
                <w:rStyle w:val="Bodytext211pt"/>
              </w:rPr>
              <w:softHyphen/>
              <w:t>черпывающий ответ, уверенно применяет знания при решении</w:t>
            </w:r>
          </w:p>
          <w:p w:rsidR="00266727" w:rsidRPr="00EC1D6C" w:rsidRDefault="00266727" w:rsidP="00EC54D5">
            <w:pPr>
              <w:pStyle w:val="Bodytext20"/>
              <w:shd w:val="clear" w:color="auto" w:fill="auto"/>
              <w:spacing w:after="60" w:line="274" w:lineRule="exact"/>
            </w:pPr>
            <w:r w:rsidRPr="00EC1D6C">
              <w:rPr>
                <w:rStyle w:val="Bodytext211pt"/>
              </w:rPr>
              <w:t>задач;</w:t>
            </w:r>
          </w:p>
          <w:p w:rsidR="00266727" w:rsidRPr="00EC1D6C" w:rsidRDefault="00266727" w:rsidP="00EC54D5">
            <w:pPr>
              <w:pStyle w:val="Bodytext20"/>
              <w:shd w:val="clear" w:color="auto" w:fill="auto"/>
              <w:spacing w:before="60" w:after="60" w:line="274" w:lineRule="exact"/>
            </w:pPr>
            <w:r w:rsidRPr="00EC1D6C">
              <w:rPr>
                <w:rStyle w:val="Bodytext211pt"/>
              </w:rPr>
              <w:t>обучающийся формулирует не</w:t>
            </w:r>
            <w:r w:rsidRPr="00EC1D6C">
              <w:rPr>
                <w:rStyle w:val="Bodytext211pt"/>
              </w:rPr>
              <w:softHyphen/>
              <w:t>точный ответ, в основном при</w:t>
            </w:r>
            <w:r w:rsidRPr="00EC1D6C">
              <w:rPr>
                <w:rStyle w:val="Bodytext211pt"/>
              </w:rPr>
              <w:softHyphen/>
              <w:t>меняет знаний при решении за</w:t>
            </w:r>
            <w:r w:rsidRPr="00EC1D6C">
              <w:rPr>
                <w:rStyle w:val="Bodytext211pt"/>
              </w:rPr>
              <w:softHyphen/>
              <w:t>дач;</w:t>
            </w:r>
          </w:p>
          <w:p w:rsidR="00266727" w:rsidRPr="00EC1D6C" w:rsidRDefault="00266727" w:rsidP="00EC54D5">
            <w:pPr>
              <w:pStyle w:val="Bodytext20"/>
              <w:shd w:val="clear" w:color="auto" w:fill="auto"/>
              <w:spacing w:before="60" w:after="60" w:line="274" w:lineRule="exact"/>
            </w:pPr>
            <w:r w:rsidRPr="00EC1D6C">
              <w:rPr>
                <w:rStyle w:val="Bodytext211pt"/>
              </w:rPr>
              <w:t>обучающийся формулирует оши</w:t>
            </w:r>
            <w:r w:rsidRPr="00EC1D6C">
              <w:rPr>
                <w:rStyle w:val="Bodytext211pt"/>
              </w:rPr>
              <w:softHyphen/>
              <w:t>бочный ответ, затрудняется в применении знаний при решении задач;</w:t>
            </w:r>
          </w:p>
          <w:p w:rsidR="006016D9" w:rsidRPr="00EC1D6C" w:rsidRDefault="00266727" w:rsidP="00EC54D5">
            <w:pPr>
              <w:suppressAutoHyphens w:val="0"/>
              <w:spacing w:after="200"/>
              <w:rPr>
                <w:bCs/>
                <w:lang w:eastAsia="ru-RU"/>
              </w:rPr>
            </w:pPr>
            <w:r w:rsidRPr="00EC1D6C">
              <w:rPr>
                <w:rStyle w:val="Bodytext211pt"/>
                <w:rFonts w:eastAsia="Microsoft Sans Serif"/>
              </w:rPr>
              <w:t xml:space="preserve">обучающийся </w:t>
            </w:r>
            <w:proofErr w:type="gramStart"/>
            <w:r w:rsidRPr="00EC1D6C">
              <w:rPr>
                <w:rStyle w:val="Bodytext211pt"/>
                <w:rFonts w:eastAsia="Microsoft Sans Serif"/>
              </w:rPr>
              <w:t>затрудняется</w:t>
            </w:r>
            <w:proofErr w:type="gramEnd"/>
            <w:r w:rsidRPr="00EC1D6C">
              <w:rPr>
                <w:rStyle w:val="Bodytext211pt"/>
                <w:rFonts w:eastAsia="Microsoft Sans Serif"/>
              </w:rPr>
              <w:t xml:space="preserve"> /не может сформулировать ответ.</w:t>
            </w:r>
          </w:p>
        </w:tc>
        <w:tc>
          <w:tcPr>
            <w:tcW w:w="1277" w:type="pct"/>
            <w:vAlign w:val="center"/>
          </w:tcPr>
          <w:p w:rsidR="006016D9" w:rsidRPr="00EC1D6C" w:rsidRDefault="00EC54D5" w:rsidP="00EC54D5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rStyle w:val="Bodytext211pt"/>
                <w:rFonts w:eastAsia="Microsoft Sans Serif"/>
              </w:rPr>
              <w:t>устный опрос, тестирование, наблюдение в ходе решения задач.</w:t>
            </w:r>
          </w:p>
        </w:tc>
      </w:tr>
      <w:tr w:rsidR="006016D9" w:rsidRPr="00EC1D6C" w:rsidTr="00EC54D5">
        <w:trPr>
          <w:trHeight w:val="630"/>
        </w:trPr>
        <w:tc>
          <w:tcPr>
            <w:tcW w:w="1912" w:type="pct"/>
          </w:tcPr>
          <w:p w:rsidR="00EC54D5" w:rsidRPr="00EC1D6C" w:rsidRDefault="00EC54D5" w:rsidP="00EC54D5">
            <w:pPr>
              <w:pStyle w:val="Bodytext20"/>
              <w:shd w:val="clear" w:color="auto" w:fill="auto"/>
              <w:spacing w:after="180" w:line="220" w:lineRule="exact"/>
            </w:pPr>
            <w:r w:rsidRPr="00EC1D6C">
              <w:rPr>
                <w:rStyle w:val="Bodytext211pt"/>
                <w:bCs/>
                <w:iCs/>
              </w:rPr>
              <w:t>освоенные умения:</w:t>
            </w:r>
          </w:p>
          <w:p w:rsidR="00EC54D5" w:rsidRPr="00EC1D6C" w:rsidRDefault="00EC54D5" w:rsidP="00EC54D5">
            <w:pPr>
              <w:pStyle w:val="Bodytext20"/>
              <w:shd w:val="clear" w:color="auto" w:fill="auto"/>
              <w:spacing w:before="180" w:line="307" w:lineRule="exact"/>
            </w:pPr>
            <w:r w:rsidRPr="00EC1D6C">
              <w:rPr>
                <w:rStyle w:val="Bodytext211pt"/>
              </w:rPr>
              <w:t>читать ситуации на планах и картах; определять положение линий на местности;</w:t>
            </w:r>
          </w:p>
          <w:p w:rsidR="00EC54D5" w:rsidRPr="00EC1D6C" w:rsidRDefault="00EC54D5" w:rsidP="00EC54D5">
            <w:pPr>
              <w:pStyle w:val="Bodytext20"/>
              <w:shd w:val="clear" w:color="auto" w:fill="auto"/>
              <w:spacing w:line="302" w:lineRule="exact"/>
            </w:pPr>
            <w:r w:rsidRPr="00EC1D6C">
              <w:rPr>
                <w:rStyle w:val="Bodytext211pt"/>
              </w:rPr>
              <w:t>решать задачи на масштабы; решать прямые и обратные геодези</w:t>
            </w:r>
            <w:r w:rsidRPr="00EC1D6C">
              <w:rPr>
                <w:rStyle w:val="Bodytext211pt"/>
              </w:rPr>
              <w:softHyphen/>
              <w:t>ческие задачи;</w:t>
            </w:r>
          </w:p>
          <w:p w:rsidR="00EC54D5" w:rsidRPr="00EC1D6C" w:rsidRDefault="00EC54D5" w:rsidP="00EC54D5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пользоваться приборами и инстру</w:t>
            </w:r>
            <w:r w:rsidRPr="00EC1D6C">
              <w:rPr>
                <w:rStyle w:val="Bodytext211pt"/>
              </w:rPr>
              <w:softHyphen/>
              <w:t>ментами, используемыми при изме</w:t>
            </w:r>
            <w:r w:rsidRPr="00EC1D6C">
              <w:rPr>
                <w:rStyle w:val="Bodytext211pt"/>
              </w:rPr>
              <w:softHyphen/>
              <w:t>рении линий, углов и отметок точек;</w:t>
            </w:r>
          </w:p>
          <w:p w:rsidR="00EC54D5" w:rsidRPr="00EC1D6C" w:rsidRDefault="00EC54D5" w:rsidP="00EC54D5">
            <w:pPr>
              <w:pStyle w:val="Bodytext20"/>
              <w:shd w:val="clear" w:color="auto" w:fill="auto"/>
              <w:spacing w:line="274" w:lineRule="exact"/>
            </w:pPr>
            <w:r w:rsidRPr="00EC1D6C">
              <w:rPr>
                <w:rStyle w:val="Bodytext211pt"/>
              </w:rPr>
              <w:t>проводить камеральные работы по окончании теодолитной съёмки и геометрического нивелирования;</w:t>
            </w:r>
          </w:p>
          <w:p w:rsidR="006016D9" w:rsidRPr="00EC1D6C" w:rsidRDefault="00EC54D5" w:rsidP="00EC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  <w:r w:rsidRPr="00EC1D6C">
              <w:rPr>
                <w:rStyle w:val="Bodytext211pt"/>
                <w:rFonts w:eastAsia="Microsoft Sans Serif"/>
              </w:rPr>
              <w:t>производить геодезические работы на строительной площадке.</w:t>
            </w:r>
          </w:p>
        </w:tc>
        <w:tc>
          <w:tcPr>
            <w:tcW w:w="1811" w:type="pct"/>
            <w:vAlign w:val="center"/>
          </w:tcPr>
          <w:p w:rsidR="00EC54D5" w:rsidRPr="00EC1D6C" w:rsidRDefault="00EC54D5" w:rsidP="00EC54D5">
            <w:pPr>
              <w:pStyle w:val="Bodytext20"/>
              <w:shd w:val="clear" w:color="auto" w:fill="auto"/>
              <w:spacing w:after="60" w:line="274" w:lineRule="exact"/>
            </w:pPr>
            <w:r w:rsidRPr="00EC1D6C">
              <w:rPr>
                <w:rStyle w:val="Bodytext211pt"/>
              </w:rPr>
              <w:t>работа выполнена грамотно, ре</w:t>
            </w:r>
            <w:r w:rsidRPr="00EC1D6C">
              <w:rPr>
                <w:rStyle w:val="Bodytext211pt"/>
              </w:rPr>
              <w:softHyphen/>
              <w:t>шение выполнено без ошибок;</w:t>
            </w:r>
          </w:p>
          <w:p w:rsidR="00EC54D5" w:rsidRPr="00EC1D6C" w:rsidRDefault="00EC54D5" w:rsidP="00EC54D5">
            <w:pPr>
              <w:pStyle w:val="Bodytext20"/>
              <w:shd w:val="clear" w:color="auto" w:fill="auto"/>
              <w:spacing w:before="60" w:after="60" w:line="274" w:lineRule="exact"/>
            </w:pPr>
            <w:r w:rsidRPr="00EC1D6C">
              <w:rPr>
                <w:rStyle w:val="Bodytext211pt"/>
              </w:rPr>
              <w:t>работа содержит необходимую информацию, решение содержит незначительные ошибки;</w:t>
            </w:r>
          </w:p>
          <w:p w:rsidR="00EC54D5" w:rsidRPr="00EC1D6C" w:rsidRDefault="00EC54D5" w:rsidP="00EC54D5">
            <w:pPr>
              <w:pStyle w:val="Bodytext20"/>
              <w:shd w:val="clear" w:color="auto" w:fill="auto"/>
              <w:spacing w:before="60" w:after="60" w:line="274" w:lineRule="exact"/>
            </w:pPr>
            <w:r w:rsidRPr="00EC1D6C">
              <w:rPr>
                <w:rStyle w:val="Bodytext211pt"/>
              </w:rPr>
              <w:t>работа выполнена небрежно, ре</w:t>
            </w:r>
            <w:r w:rsidRPr="00EC1D6C">
              <w:rPr>
                <w:rStyle w:val="Bodytext211pt"/>
              </w:rPr>
              <w:softHyphen/>
              <w:t>шение содержит ошибки;</w:t>
            </w:r>
          </w:p>
          <w:p w:rsidR="006016D9" w:rsidRPr="00EC1D6C" w:rsidRDefault="00EC54D5" w:rsidP="00EC54D5">
            <w:pPr>
              <w:suppressAutoHyphens w:val="0"/>
              <w:rPr>
                <w:rFonts w:eastAsia="Calibri"/>
                <w:iCs/>
                <w:lang w:eastAsia="en-US"/>
              </w:rPr>
            </w:pPr>
            <w:r w:rsidRPr="00EC1D6C">
              <w:rPr>
                <w:rStyle w:val="Bodytext211pt"/>
                <w:rFonts w:eastAsia="Microsoft Sans Serif"/>
              </w:rPr>
              <w:t>работа выполнена небрежно, ре</w:t>
            </w:r>
            <w:r w:rsidRPr="00EC1D6C">
              <w:rPr>
                <w:rStyle w:val="Bodytext211pt"/>
                <w:rFonts w:eastAsia="Microsoft Sans Serif"/>
              </w:rPr>
              <w:softHyphen/>
              <w:t>шение содержит множество ошибок.</w:t>
            </w:r>
          </w:p>
        </w:tc>
        <w:tc>
          <w:tcPr>
            <w:tcW w:w="1277" w:type="pct"/>
            <w:vAlign w:val="center"/>
          </w:tcPr>
          <w:p w:rsidR="00EC54D5" w:rsidRPr="00EC1D6C" w:rsidRDefault="00EC54D5" w:rsidP="00EC54D5">
            <w:pPr>
              <w:pStyle w:val="Bodytext20"/>
              <w:shd w:val="clear" w:color="auto" w:fill="auto"/>
              <w:spacing w:line="274" w:lineRule="exact"/>
              <w:jc w:val="center"/>
            </w:pPr>
            <w:r w:rsidRPr="00EC1D6C">
              <w:rPr>
                <w:rStyle w:val="Bodytext211pt"/>
              </w:rPr>
              <w:t>оценка резуль</w:t>
            </w:r>
            <w:r w:rsidRPr="00EC1D6C">
              <w:rPr>
                <w:rStyle w:val="Bodytext211pt"/>
              </w:rPr>
              <w:softHyphen/>
              <w:t>татов выпол</w:t>
            </w:r>
            <w:r w:rsidRPr="00EC1D6C">
              <w:rPr>
                <w:rStyle w:val="Bodytext211pt"/>
              </w:rPr>
              <w:softHyphen/>
              <w:t>нения практи</w:t>
            </w:r>
            <w:r w:rsidRPr="00EC1D6C">
              <w:rPr>
                <w:rStyle w:val="Bodytext211pt"/>
              </w:rPr>
              <w:softHyphen/>
              <w:t>ческих заня</w:t>
            </w:r>
            <w:r w:rsidRPr="00EC1D6C">
              <w:rPr>
                <w:rStyle w:val="Bodytext211pt"/>
              </w:rPr>
              <w:softHyphen/>
              <w:t>тий;</w:t>
            </w:r>
          </w:p>
          <w:p w:rsidR="006016D9" w:rsidRPr="00EC1D6C" w:rsidRDefault="00EC54D5" w:rsidP="00EC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EC1D6C">
              <w:rPr>
                <w:rStyle w:val="Bodytext211pt"/>
                <w:rFonts w:eastAsia="Microsoft Sans Serif"/>
              </w:rPr>
              <w:t>оценка выпол</w:t>
            </w:r>
            <w:r w:rsidRPr="00EC1D6C">
              <w:rPr>
                <w:rStyle w:val="Bodytext211pt"/>
                <w:rFonts w:eastAsia="Microsoft Sans Serif"/>
              </w:rPr>
              <w:softHyphen/>
              <w:t>нения лабора</w:t>
            </w:r>
            <w:r w:rsidRPr="00EC1D6C">
              <w:rPr>
                <w:rStyle w:val="Bodytext211pt"/>
                <w:rFonts w:eastAsia="Microsoft Sans Serif"/>
              </w:rPr>
              <w:softHyphen/>
              <w:t>торных работ.</w:t>
            </w:r>
          </w:p>
        </w:tc>
      </w:tr>
      <w:bookmarkEnd w:id="0"/>
    </w:tbl>
    <w:p w:rsidR="006016D9" w:rsidRPr="00EC1D6C" w:rsidRDefault="006016D9" w:rsidP="006016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lang w:eastAsia="ru-RU"/>
        </w:rPr>
      </w:pPr>
    </w:p>
    <w:sectPr w:rsidR="006016D9" w:rsidRPr="00EC1D6C" w:rsidSect="002B29D6">
      <w:pgSz w:w="11906" w:h="16838"/>
      <w:pgMar w:top="851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97F" w:rsidRDefault="00F0197F">
      <w:r>
        <w:separator/>
      </w:r>
    </w:p>
  </w:endnote>
  <w:endnote w:type="continuationSeparator" w:id="0">
    <w:p w:rsidR="00F0197F" w:rsidRDefault="00F0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42A" w:rsidRDefault="00F0197F">
    <w:pPr>
      <w:pStyle w:val="af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2.05pt;margin-top:.05pt;width:83.05pt;height:13.7pt;z-index:251658240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E2142A" w:rsidRDefault="00E2142A">
                <w:pPr>
                  <w:pStyle w:val="af7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61644">
                  <w:rPr>
                    <w:rStyle w:val="a3"/>
                    <w:noProof/>
                  </w:rPr>
                  <w:t>16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97F" w:rsidRDefault="00F0197F">
      <w:r>
        <w:separator/>
      </w:r>
    </w:p>
  </w:footnote>
  <w:footnote w:type="continuationSeparator" w:id="0">
    <w:p w:rsidR="00F0197F" w:rsidRDefault="00F01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42A" w:rsidRDefault="00E2142A">
    <w:pPr>
      <w:pStyle w:val="afb"/>
    </w:pPr>
  </w:p>
  <w:p w:rsidR="00E2142A" w:rsidRDefault="00E2142A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6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2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9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96" w:hanging="2160"/>
      </w:pPr>
      <w:rPr>
        <w:b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207"/>
        </w:tabs>
        <w:ind w:left="927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5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443C23"/>
    <w:multiLevelType w:val="hybridMultilevel"/>
    <w:tmpl w:val="7A2E9FFC"/>
    <w:lvl w:ilvl="0" w:tplc="00000002">
      <w:start w:val="1"/>
      <w:numFmt w:val="bullet"/>
      <w:lvlText w:val=""/>
      <w:lvlJc w:val="left"/>
      <w:pPr>
        <w:ind w:left="807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7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F36396"/>
    <w:multiLevelType w:val="hybridMultilevel"/>
    <w:tmpl w:val="622A67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2F1FC7"/>
    <w:multiLevelType w:val="hybridMultilevel"/>
    <w:tmpl w:val="A2006138"/>
    <w:lvl w:ilvl="0" w:tplc="89947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>
    <w:nsid w:val="329078DC"/>
    <w:multiLevelType w:val="hybridMultilevel"/>
    <w:tmpl w:val="AEFA58A8"/>
    <w:lvl w:ilvl="0" w:tplc="00000002">
      <w:start w:val="1"/>
      <w:numFmt w:val="bullet"/>
      <w:lvlText w:val=""/>
      <w:lvlJc w:val="left"/>
      <w:pPr>
        <w:ind w:left="1080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F23DE7"/>
    <w:multiLevelType w:val="multilevel"/>
    <w:tmpl w:val="1EB69F6A"/>
    <w:lvl w:ilvl="0">
      <w:start w:val="2"/>
      <w:numFmt w:val="decimal"/>
      <w:lvlText w:val="%1."/>
      <w:lvlJc w:val="left"/>
      <w:pPr>
        <w:ind w:left="180" w:hanging="1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hanging="1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" w:hanging="5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hanging="5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" w:hanging="9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hanging="9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" w:hanging="12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hanging="12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" w:hanging="1620"/>
      </w:pPr>
      <w:rPr>
        <w:rFonts w:hint="default"/>
      </w:rPr>
    </w:lvl>
  </w:abstractNum>
  <w:abstractNum w:abstractNumId="24">
    <w:nsid w:val="4DF213CB"/>
    <w:multiLevelType w:val="multilevel"/>
    <w:tmpl w:val="25CEAA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4366B0F"/>
    <w:multiLevelType w:val="hybridMultilevel"/>
    <w:tmpl w:val="28FA488C"/>
    <w:lvl w:ilvl="0" w:tplc="B734E510">
      <w:start w:val="2"/>
      <w:numFmt w:val="decimal"/>
      <w:lvlText w:val="%1.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E31E09"/>
    <w:multiLevelType w:val="multilevel"/>
    <w:tmpl w:val="E2CE9842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64560B35"/>
    <w:multiLevelType w:val="multilevel"/>
    <w:tmpl w:val="63F053F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3"/>
  </w:num>
  <w:num w:numId="17">
    <w:abstractNumId w:val="25"/>
  </w:num>
  <w:num w:numId="18">
    <w:abstractNumId w:val="17"/>
  </w:num>
  <w:num w:numId="19">
    <w:abstractNumId w:val="19"/>
  </w:num>
  <w:num w:numId="20">
    <w:abstractNumId w:val="18"/>
  </w:num>
  <w:num w:numId="21">
    <w:abstractNumId w:val="15"/>
  </w:num>
  <w:num w:numId="22">
    <w:abstractNumId w:val="16"/>
  </w:num>
  <w:num w:numId="23">
    <w:abstractNumId w:val="22"/>
  </w:num>
  <w:num w:numId="24">
    <w:abstractNumId w:val="20"/>
  </w:num>
  <w:num w:numId="25">
    <w:abstractNumId w:val="28"/>
  </w:num>
  <w:num w:numId="26">
    <w:abstractNumId w:val="27"/>
  </w:num>
  <w:num w:numId="2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EBB"/>
    <w:rsid w:val="000018B0"/>
    <w:rsid w:val="00023949"/>
    <w:rsid w:val="000251E5"/>
    <w:rsid w:val="00033A3D"/>
    <w:rsid w:val="00051925"/>
    <w:rsid w:val="0005733D"/>
    <w:rsid w:val="000635E1"/>
    <w:rsid w:val="00096481"/>
    <w:rsid w:val="000A1661"/>
    <w:rsid w:val="000B2839"/>
    <w:rsid w:val="000F5F8F"/>
    <w:rsid w:val="001008BA"/>
    <w:rsid w:val="001030D5"/>
    <w:rsid w:val="00122DC3"/>
    <w:rsid w:val="00130F4E"/>
    <w:rsid w:val="00147D76"/>
    <w:rsid w:val="00175176"/>
    <w:rsid w:val="00183381"/>
    <w:rsid w:val="00186CCB"/>
    <w:rsid w:val="00194599"/>
    <w:rsid w:val="0019506A"/>
    <w:rsid w:val="00197ACA"/>
    <w:rsid w:val="001B1E06"/>
    <w:rsid w:val="001B6DBA"/>
    <w:rsid w:val="001D24AF"/>
    <w:rsid w:val="001D3DB7"/>
    <w:rsid w:val="00201A2B"/>
    <w:rsid w:val="00220533"/>
    <w:rsid w:val="00233993"/>
    <w:rsid w:val="00235288"/>
    <w:rsid w:val="00251EF1"/>
    <w:rsid w:val="00260447"/>
    <w:rsid w:val="00266727"/>
    <w:rsid w:val="002928FD"/>
    <w:rsid w:val="002A328F"/>
    <w:rsid w:val="002B29D6"/>
    <w:rsid w:val="002C0BDF"/>
    <w:rsid w:val="002C2EEB"/>
    <w:rsid w:val="002C771D"/>
    <w:rsid w:val="002F2B4A"/>
    <w:rsid w:val="00311D02"/>
    <w:rsid w:val="0031258B"/>
    <w:rsid w:val="00320F7B"/>
    <w:rsid w:val="00332E35"/>
    <w:rsid w:val="003349A3"/>
    <w:rsid w:val="00336FA9"/>
    <w:rsid w:val="00350A61"/>
    <w:rsid w:val="00355B2F"/>
    <w:rsid w:val="003651F6"/>
    <w:rsid w:val="00380363"/>
    <w:rsid w:val="00397AE5"/>
    <w:rsid w:val="003A7D9F"/>
    <w:rsid w:val="003B40D2"/>
    <w:rsid w:val="003B4452"/>
    <w:rsid w:val="003C4A4C"/>
    <w:rsid w:val="003D2FD3"/>
    <w:rsid w:val="003D397B"/>
    <w:rsid w:val="003D5014"/>
    <w:rsid w:val="003E1D90"/>
    <w:rsid w:val="003E4C64"/>
    <w:rsid w:val="003F6EA3"/>
    <w:rsid w:val="004003AE"/>
    <w:rsid w:val="00403679"/>
    <w:rsid w:val="00414EC2"/>
    <w:rsid w:val="00427935"/>
    <w:rsid w:val="00430D0C"/>
    <w:rsid w:val="00461644"/>
    <w:rsid w:val="00465BE6"/>
    <w:rsid w:val="00466824"/>
    <w:rsid w:val="00487D3C"/>
    <w:rsid w:val="004C17D0"/>
    <w:rsid w:val="004D0DD0"/>
    <w:rsid w:val="004D0DEB"/>
    <w:rsid w:val="004D1B51"/>
    <w:rsid w:val="004D6A50"/>
    <w:rsid w:val="004E4294"/>
    <w:rsid w:val="004F5906"/>
    <w:rsid w:val="004F6ED4"/>
    <w:rsid w:val="00525243"/>
    <w:rsid w:val="00533A3A"/>
    <w:rsid w:val="00534CB9"/>
    <w:rsid w:val="00543744"/>
    <w:rsid w:val="00553910"/>
    <w:rsid w:val="00561A3F"/>
    <w:rsid w:val="005639D4"/>
    <w:rsid w:val="00570A06"/>
    <w:rsid w:val="00572486"/>
    <w:rsid w:val="00575A8D"/>
    <w:rsid w:val="00584751"/>
    <w:rsid w:val="0058539B"/>
    <w:rsid w:val="005857A0"/>
    <w:rsid w:val="005A27CB"/>
    <w:rsid w:val="005B39D1"/>
    <w:rsid w:val="005C3DF2"/>
    <w:rsid w:val="005C7D19"/>
    <w:rsid w:val="005D5B23"/>
    <w:rsid w:val="005F49D9"/>
    <w:rsid w:val="006016D9"/>
    <w:rsid w:val="006031C5"/>
    <w:rsid w:val="00617153"/>
    <w:rsid w:val="00635DDD"/>
    <w:rsid w:val="0065065C"/>
    <w:rsid w:val="00653049"/>
    <w:rsid w:val="00657ED4"/>
    <w:rsid w:val="0067776A"/>
    <w:rsid w:val="00682524"/>
    <w:rsid w:val="006847FC"/>
    <w:rsid w:val="006917FA"/>
    <w:rsid w:val="006934DE"/>
    <w:rsid w:val="006B3367"/>
    <w:rsid w:val="006C3EDA"/>
    <w:rsid w:val="006D18CC"/>
    <w:rsid w:val="006D3ADC"/>
    <w:rsid w:val="006D644C"/>
    <w:rsid w:val="006F2AD8"/>
    <w:rsid w:val="006F4FC9"/>
    <w:rsid w:val="006F6E8E"/>
    <w:rsid w:val="006F7F2E"/>
    <w:rsid w:val="00701578"/>
    <w:rsid w:val="00713FDC"/>
    <w:rsid w:val="00727CC9"/>
    <w:rsid w:val="007404EF"/>
    <w:rsid w:val="007524AC"/>
    <w:rsid w:val="00770EB4"/>
    <w:rsid w:val="00781041"/>
    <w:rsid w:val="00783AC1"/>
    <w:rsid w:val="00783D3D"/>
    <w:rsid w:val="00784EE6"/>
    <w:rsid w:val="0079009B"/>
    <w:rsid w:val="007A7110"/>
    <w:rsid w:val="007C322B"/>
    <w:rsid w:val="007E1A61"/>
    <w:rsid w:val="007E472B"/>
    <w:rsid w:val="00836BAE"/>
    <w:rsid w:val="00843F72"/>
    <w:rsid w:val="008472F1"/>
    <w:rsid w:val="0086190E"/>
    <w:rsid w:val="00861BC8"/>
    <w:rsid w:val="00861EC6"/>
    <w:rsid w:val="0086627A"/>
    <w:rsid w:val="00881722"/>
    <w:rsid w:val="00881AEA"/>
    <w:rsid w:val="00881CDD"/>
    <w:rsid w:val="00885D4D"/>
    <w:rsid w:val="008864E3"/>
    <w:rsid w:val="008973EE"/>
    <w:rsid w:val="008A10D4"/>
    <w:rsid w:val="008A50FE"/>
    <w:rsid w:val="008A5E5B"/>
    <w:rsid w:val="008D2AA1"/>
    <w:rsid w:val="00903184"/>
    <w:rsid w:val="00923CE8"/>
    <w:rsid w:val="0092721C"/>
    <w:rsid w:val="00932938"/>
    <w:rsid w:val="009416D8"/>
    <w:rsid w:val="00941BBA"/>
    <w:rsid w:val="00950B89"/>
    <w:rsid w:val="00950D2B"/>
    <w:rsid w:val="009522EE"/>
    <w:rsid w:val="00953462"/>
    <w:rsid w:val="00963664"/>
    <w:rsid w:val="00972837"/>
    <w:rsid w:val="0097545E"/>
    <w:rsid w:val="00977303"/>
    <w:rsid w:val="0099614A"/>
    <w:rsid w:val="009E04BC"/>
    <w:rsid w:val="009E6F1A"/>
    <w:rsid w:val="009F0020"/>
    <w:rsid w:val="00A021C0"/>
    <w:rsid w:val="00A17B8A"/>
    <w:rsid w:val="00A263FB"/>
    <w:rsid w:val="00A30999"/>
    <w:rsid w:val="00A30D8D"/>
    <w:rsid w:val="00A332CC"/>
    <w:rsid w:val="00A55474"/>
    <w:rsid w:val="00A56ABD"/>
    <w:rsid w:val="00A64438"/>
    <w:rsid w:val="00A77E89"/>
    <w:rsid w:val="00A9742D"/>
    <w:rsid w:val="00AA0FF8"/>
    <w:rsid w:val="00AA33C0"/>
    <w:rsid w:val="00AA3FF3"/>
    <w:rsid w:val="00AA42F9"/>
    <w:rsid w:val="00AA4914"/>
    <w:rsid w:val="00AD22CD"/>
    <w:rsid w:val="00B201C1"/>
    <w:rsid w:val="00B33D64"/>
    <w:rsid w:val="00B401FB"/>
    <w:rsid w:val="00B4529C"/>
    <w:rsid w:val="00B5477D"/>
    <w:rsid w:val="00B6367D"/>
    <w:rsid w:val="00B63F74"/>
    <w:rsid w:val="00B65787"/>
    <w:rsid w:val="00B806D0"/>
    <w:rsid w:val="00B862F3"/>
    <w:rsid w:val="00BA4D27"/>
    <w:rsid w:val="00BB5BB3"/>
    <w:rsid w:val="00BC1E0C"/>
    <w:rsid w:val="00BC50FE"/>
    <w:rsid w:val="00BC7964"/>
    <w:rsid w:val="00BD60C4"/>
    <w:rsid w:val="00BF346A"/>
    <w:rsid w:val="00C10896"/>
    <w:rsid w:val="00C11BAB"/>
    <w:rsid w:val="00C20450"/>
    <w:rsid w:val="00C807EA"/>
    <w:rsid w:val="00C854AF"/>
    <w:rsid w:val="00C90C0C"/>
    <w:rsid w:val="00CB78BB"/>
    <w:rsid w:val="00CC0C8D"/>
    <w:rsid w:val="00CC2D7E"/>
    <w:rsid w:val="00CC50C3"/>
    <w:rsid w:val="00CD5D9B"/>
    <w:rsid w:val="00CD7997"/>
    <w:rsid w:val="00CF4F83"/>
    <w:rsid w:val="00D07FBE"/>
    <w:rsid w:val="00D2577E"/>
    <w:rsid w:val="00D338C3"/>
    <w:rsid w:val="00D3448E"/>
    <w:rsid w:val="00D41EBA"/>
    <w:rsid w:val="00D4605C"/>
    <w:rsid w:val="00D5301A"/>
    <w:rsid w:val="00D575D6"/>
    <w:rsid w:val="00D676DB"/>
    <w:rsid w:val="00D731F3"/>
    <w:rsid w:val="00D7448E"/>
    <w:rsid w:val="00D775B2"/>
    <w:rsid w:val="00D90B8E"/>
    <w:rsid w:val="00D91810"/>
    <w:rsid w:val="00D9258C"/>
    <w:rsid w:val="00DA0FA8"/>
    <w:rsid w:val="00DB2453"/>
    <w:rsid w:val="00DC1488"/>
    <w:rsid w:val="00DD4B63"/>
    <w:rsid w:val="00DF0DC1"/>
    <w:rsid w:val="00DF26BF"/>
    <w:rsid w:val="00DF61A2"/>
    <w:rsid w:val="00E018A0"/>
    <w:rsid w:val="00E034B3"/>
    <w:rsid w:val="00E2142A"/>
    <w:rsid w:val="00E231D6"/>
    <w:rsid w:val="00E23EC5"/>
    <w:rsid w:val="00E257D0"/>
    <w:rsid w:val="00E37EBB"/>
    <w:rsid w:val="00E45105"/>
    <w:rsid w:val="00E46AE9"/>
    <w:rsid w:val="00E72727"/>
    <w:rsid w:val="00E74171"/>
    <w:rsid w:val="00E85CB6"/>
    <w:rsid w:val="00E930FF"/>
    <w:rsid w:val="00EA7FB7"/>
    <w:rsid w:val="00EB6907"/>
    <w:rsid w:val="00EC1D6C"/>
    <w:rsid w:val="00EC54D5"/>
    <w:rsid w:val="00ED257C"/>
    <w:rsid w:val="00ED44B3"/>
    <w:rsid w:val="00EF7567"/>
    <w:rsid w:val="00F0197F"/>
    <w:rsid w:val="00F2720D"/>
    <w:rsid w:val="00F328AA"/>
    <w:rsid w:val="00F34EEE"/>
    <w:rsid w:val="00F516D7"/>
    <w:rsid w:val="00F6093A"/>
    <w:rsid w:val="00F6168F"/>
    <w:rsid w:val="00F71F60"/>
    <w:rsid w:val="00F7546E"/>
    <w:rsid w:val="00F82F7F"/>
    <w:rsid w:val="00F87C96"/>
    <w:rsid w:val="00FA14FE"/>
    <w:rsid w:val="00FA1961"/>
    <w:rsid w:val="00FB3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8172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81722"/>
    <w:pPr>
      <w:keepNext/>
      <w:tabs>
        <w:tab w:val="num" w:pos="0"/>
      </w:tabs>
      <w:ind w:left="432" w:hanging="432"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881722"/>
    <w:pPr>
      <w:keepNext/>
      <w:tabs>
        <w:tab w:val="num" w:pos="0"/>
      </w:tabs>
      <w:ind w:left="540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720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864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008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152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296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881722"/>
    <w:rPr>
      <w:rFonts w:ascii="Symbol" w:hAnsi="Symbol"/>
    </w:rPr>
  </w:style>
  <w:style w:type="character" w:customStyle="1" w:styleId="WW8Num3z0">
    <w:name w:val="WW8Num3z0"/>
    <w:rsid w:val="00881722"/>
    <w:rPr>
      <w:rFonts w:ascii="Symbol" w:hAnsi="Symbol"/>
    </w:rPr>
  </w:style>
  <w:style w:type="character" w:customStyle="1" w:styleId="WW8Num4z1">
    <w:name w:val="WW8Num4z1"/>
    <w:rsid w:val="00881722"/>
    <w:rPr>
      <w:b/>
    </w:rPr>
  </w:style>
  <w:style w:type="character" w:customStyle="1" w:styleId="WW8Num5z0">
    <w:name w:val="WW8Num5z0"/>
    <w:rsid w:val="00881722"/>
    <w:rPr>
      <w:b/>
    </w:rPr>
  </w:style>
  <w:style w:type="character" w:customStyle="1" w:styleId="WW8Num7z0">
    <w:name w:val="WW8Num7z0"/>
    <w:rsid w:val="00881722"/>
    <w:rPr>
      <w:b/>
    </w:rPr>
  </w:style>
  <w:style w:type="character" w:customStyle="1" w:styleId="WW8Num8z0">
    <w:name w:val="WW8Num8z0"/>
    <w:rsid w:val="00881722"/>
    <w:rPr>
      <w:rFonts w:ascii="Symbol" w:hAnsi="Symbol"/>
    </w:rPr>
  </w:style>
  <w:style w:type="character" w:customStyle="1" w:styleId="WW8Num9z0">
    <w:name w:val="WW8Num9z0"/>
    <w:rsid w:val="00881722"/>
    <w:rPr>
      <w:rFonts w:ascii="Symbol" w:hAnsi="Symbol"/>
    </w:rPr>
  </w:style>
  <w:style w:type="character" w:customStyle="1" w:styleId="WW8Num13z1">
    <w:name w:val="WW8Num13z1"/>
    <w:rsid w:val="00881722"/>
    <w:rPr>
      <w:b/>
    </w:rPr>
  </w:style>
  <w:style w:type="character" w:customStyle="1" w:styleId="WW8Num14z0">
    <w:name w:val="WW8Num14z0"/>
    <w:rsid w:val="00881722"/>
    <w:rPr>
      <w:rFonts w:ascii="Symbol" w:hAnsi="Symbol"/>
    </w:rPr>
  </w:style>
  <w:style w:type="character" w:customStyle="1" w:styleId="WW8Num15z0">
    <w:name w:val="WW8Num15z0"/>
    <w:rsid w:val="00881722"/>
    <w:rPr>
      <w:rFonts w:ascii="Symbol" w:hAnsi="Symbol"/>
    </w:rPr>
  </w:style>
  <w:style w:type="character" w:customStyle="1" w:styleId="Absatz-Standardschriftart">
    <w:name w:val="Absatz-Standardschriftart"/>
    <w:rsid w:val="00881722"/>
  </w:style>
  <w:style w:type="character" w:customStyle="1" w:styleId="WW8Num1z0">
    <w:name w:val="WW8Num1z0"/>
    <w:rsid w:val="00881722"/>
    <w:rPr>
      <w:rFonts w:ascii="Symbol" w:hAnsi="Symbol"/>
    </w:rPr>
  </w:style>
  <w:style w:type="character" w:customStyle="1" w:styleId="WW8Num1z1">
    <w:name w:val="WW8Num1z1"/>
    <w:rsid w:val="00881722"/>
    <w:rPr>
      <w:rFonts w:ascii="Courier New" w:hAnsi="Courier New" w:cs="Courier New"/>
    </w:rPr>
  </w:style>
  <w:style w:type="character" w:customStyle="1" w:styleId="WW8Num1z2">
    <w:name w:val="WW8Num1z2"/>
    <w:rsid w:val="00881722"/>
    <w:rPr>
      <w:rFonts w:ascii="Wingdings" w:hAnsi="Wingdings"/>
    </w:rPr>
  </w:style>
  <w:style w:type="character" w:customStyle="1" w:styleId="WW8Num2z1">
    <w:name w:val="WW8Num2z1"/>
    <w:rsid w:val="00881722"/>
    <w:rPr>
      <w:b/>
    </w:rPr>
  </w:style>
  <w:style w:type="character" w:customStyle="1" w:styleId="WW8Num3z1">
    <w:name w:val="WW8Num3z1"/>
    <w:rsid w:val="00881722"/>
    <w:rPr>
      <w:rFonts w:ascii="Courier New" w:hAnsi="Courier New" w:cs="Courier New"/>
    </w:rPr>
  </w:style>
  <w:style w:type="character" w:customStyle="1" w:styleId="WW8Num3z2">
    <w:name w:val="WW8Num3z2"/>
    <w:rsid w:val="00881722"/>
    <w:rPr>
      <w:rFonts w:ascii="Wingdings" w:hAnsi="Wingdings"/>
    </w:rPr>
  </w:style>
  <w:style w:type="character" w:customStyle="1" w:styleId="WW8Num4z0">
    <w:name w:val="WW8Num4z0"/>
    <w:rsid w:val="00881722"/>
    <w:rPr>
      <w:b/>
    </w:rPr>
  </w:style>
  <w:style w:type="character" w:customStyle="1" w:styleId="WW8Num5z1">
    <w:name w:val="WW8Num5z1"/>
    <w:rsid w:val="00881722"/>
    <w:rPr>
      <w:b/>
    </w:rPr>
  </w:style>
  <w:style w:type="character" w:customStyle="1" w:styleId="WW8Num8z1">
    <w:name w:val="WW8Num8z1"/>
    <w:rsid w:val="00881722"/>
    <w:rPr>
      <w:rFonts w:ascii="Courier New" w:hAnsi="Courier New" w:cs="Courier New"/>
    </w:rPr>
  </w:style>
  <w:style w:type="character" w:customStyle="1" w:styleId="WW8Num8z2">
    <w:name w:val="WW8Num8z2"/>
    <w:rsid w:val="00881722"/>
    <w:rPr>
      <w:rFonts w:ascii="Wingdings" w:hAnsi="Wingdings"/>
    </w:rPr>
  </w:style>
  <w:style w:type="character" w:customStyle="1" w:styleId="WW8Num9z1">
    <w:name w:val="WW8Num9z1"/>
    <w:rsid w:val="00881722"/>
    <w:rPr>
      <w:rFonts w:ascii="Courier New" w:hAnsi="Courier New" w:cs="Courier New"/>
    </w:rPr>
  </w:style>
  <w:style w:type="character" w:customStyle="1" w:styleId="WW8Num9z2">
    <w:name w:val="WW8Num9z2"/>
    <w:rsid w:val="00881722"/>
    <w:rPr>
      <w:rFonts w:ascii="Wingdings" w:hAnsi="Wingdings"/>
    </w:rPr>
  </w:style>
  <w:style w:type="character" w:customStyle="1" w:styleId="WW8Num11z0">
    <w:name w:val="WW8Num11z0"/>
    <w:rsid w:val="00881722"/>
    <w:rPr>
      <w:rFonts w:ascii="Symbol" w:hAnsi="Symbol"/>
    </w:rPr>
  </w:style>
  <w:style w:type="character" w:customStyle="1" w:styleId="WW8Num11z1">
    <w:name w:val="WW8Num11z1"/>
    <w:rsid w:val="00881722"/>
    <w:rPr>
      <w:rFonts w:ascii="Courier New" w:hAnsi="Courier New" w:cs="Courier New"/>
    </w:rPr>
  </w:style>
  <w:style w:type="character" w:customStyle="1" w:styleId="WW8Num11z2">
    <w:name w:val="WW8Num11z2"/>
    <w:rsid w:val="00881722"/>
    <w:rPr>
      <w:rFonts w:ascii="Wingdings" w:hAnsi="Wingdings"/>
    </w:rPr>
  </w:style>
  <w:style w:type="character" w:customStyle="1" w:styleId="WW8Num12z0">
    <w:name w:val="WW8Num12z0"/>
    <w:rsid w:val="00881722"/>
    <w:rPr>
      <w:b/>
    </w:rPr>
  </w:style>
  <w:style w:type="character" w:customStyle="1" w:styleId="WW8Num14z1">
    <w:name w:val="WW8Num14z1"/>
    <w:rsid w:val="00881722"/>
    <w:rPr>
      <w:rFonts w:ascii="Courier New" w:hAnsi="Courier New" w:cs="Courier New"/>
    </w:rPr>
  </w:style>
  <w:style w:type="character" w:customStyle="1" w:styleId="WW8Num14z2">
    <w:name w:val="WW8Num14z2"/>
    <w:rsid w:val="00881722"/>
    <w:rPr>
      <w:rFonts w:ascii="Wingdings" w:hAnsi="Wingdings"/>
    </w:rPr>
  </w:style>
  <w:style w:type="character" w:customStyle="1" w:styleId="WW8Num15z1">
    <w:name w:val="WW8Num15z1"/>
    <w:rsid w:val="00881722"/>
    <w:rPr>
      <w:rFonts w:ascii="Courier New" w:hAnsi="Courier New" w:cs="Courier New"/>
    </w:rPr>
  </w:style>
  <w:style w:type="character" w:customStyle="1" w:styleId="WW8Num15z2">
    <w:name w:val="WW8Num15z2"/>
    <w:rsid w:val="00881722"/>
    <w:rPr>
      <w:rFonts w:ascii="Wingdings" w:hAnsi="Wingdings"/>
    </w:rPr>
  </w:style>
  <w:style w:type="character" w:customStyle="1" w:styleId="WW8Num16z0">
    <w:name w:val="WW8Num16z0"/>
    <w:rsid w:val="00881722"/>
    <w:rPr>
      <w:rFonts w:ascii="Symbol" w:hAnsi="Symbol"/>
    </w:rPr>
  </w:style>
  <w:style w:type="character" w:customStyle="1" w:styleId="WW8Num16z1">
    <w:name w:val="WW8Num16z1"/>
    <w:rsid w:val="00881722"/>
    <w:rPr>
      <w:rFonts w:ascii="Courier New" w:hAnsi="Courier New" w:cs="Courier New"/>
    </w:rPr>
  </w:style>
  <w:style w:type="character" w:customStyle="1" w:styleId="WW8Num16z2">
    <w:name w:val="WW8Num16z2"/>
    <w:rsid w:val="00881722"/>
    <w:rPr>
      <w:rFonts w:ascii="Wingdings" w:hAnsi="Wingdings"/>
    </w:rPr>
  </w:style>
  <w:style w:type="character" w:customStyle="1" w:styleId="WW8Num19z0">
    <w:name w:val="WW8Num19z0"/>
    <w:rsid w:val="00881722"/>
    <w:rPr>
      <w:rFonts w:ascii="Symbol" w:hAnsi="Symbol"/>
    </w:rPr>
  </w:style>
  <w:style w:type="character" w:customStyle="1" w:styleId="WW8Num19z1">
    <w:name w:val="WW8Num19z1"/>
    <w:rsid w:val="00881722"/>
    <w:rPr>
      <w:rFonts w:ascii="Courier New" w:hAnsi="Courier New" w:cs="Courier New"/>
    </w:rPr>
  </w:style>
  <w:style w:type="character" w:customStyle="1" w:styleId="WW8Num19z2">
    <w:name w:val="WW8Num19z2"/>
    <w:rsid w:val="00881722"/>
    <w:rPr>
      <w:rFonts w:ascii="Wingdings" w:hAnsi="Wingdings"/>
    </w:rPr>
  </w:style>
  <w:style w:type="character" w:customStyle="1" w:styleId="WW8Num20z0">
    <w:name w:val="WW8Num20z0"/>
    <w:rsid w:val="00881722"/>
    <w:rPr>
      <w:b/>
    </w:rPr>
  </w:style>
  <w:style w:type="character" w:customStyle="1" w:styleId="WW8Num23z0">
    <w:name w:val="WW8Num23z0"/>
    <w:rsid w:val="00881722"/>
    <w:rPr>
      <w:b w:val="0"/>
    </w:rPr>
  </w:style>
  <w:style w:type="character" w:customStyle="1" w:styleId="WW8Num27z0">
    <w:name w:val="WW8Num27z0"/>
    <w:rsid w:val="00881722"/>
    <w:rPr>
      <w:rFonts w:ascii="Symbol" w:hAnsi="Symbol"/>
    </w:rPr>
  </w:style>
  <w:style w:type="character" w:customStyle="1" w:styleId="WW8Num27z1">
    <w:name w:val="WW8Num27z1"/>
    <w:rsid w:val="00881722"/>
    <w:rPr>
      <w:rFonts w:ascii="Courier New" w:hAnsi="Courier New" w:cs="Courier New"/>
    </w:rPr>
  </w:style>
  <w:style w:type="character" w:customStyle="1" w:styleId="WW8Num27z2">
    <w:name w:val="WW8Num27z2"/>
    <w:rsid w:val="00881722"/>
    <w:rPr>
      <w:rFonts w:ascii="Wingdings" w:hAnsi="Wingdings"/>
    </w:rPr>
  </w:style>
  <w:style w:type="character" w:customStyle="1" w:styleId="WW8Num29z1">
    <w:name w:val="WW8Num29z1"/>
    <w:rsid w:val="00881722"/>
    <w:rPr>
      <w:color w:val="auto"/>
    </w:rPr>
  </w:style>
  <w:style w:type="character" w:customStyle="1" w:styleId="WW8Num30z0">
    <w:name w:val="WW8Num30z0"/>
    <w:rsid w:val="00881722"/>
    <w:rPr>
      <w:rFonts w:ascii="Symbol" w:hAnsi="Symbol"/>
    </w:rPr>
  </w:style>
  <w:style w:type="character" w:customStyle="1" w:styleId="WW8Num30z1">
    <w:name w:val="WW8Num30z1"/>
    <w:rsid w:val="00881722"/>
    <w:rPr>
      <w:rFonts w:ascii="Courier New" w:hAnsi="Courier New" w:cs="Courier New"/>
    </w:rPr>
  </w:style>
  <w:style w:type="character" w:customStyle="1" w:styleId="WW8Num30z2">
    <w:name w:val="WW8Num30z2"/>
    <w:rsid w:val="00881722"/>
    <w:rPr>
      <w:rFonts w:ascii="Wingdings" w:hAnsi="Wingdings"/>
    </w:rPr>
  </w:style>
  <w:style w:type="character" w:customStyle="1" w:styleId="WW8Num31z0">
    <w:name w:val="WW8Num31z0"/>
    <w:rsid w:val="00881722"/>
    <w:rPr>
      <w:rFonts w:ascii="Symbol" w:hAnsi="Symbol"/>
    </w:rPr>
  </w:style>
  <w:style w:type="character" w:customStyle="1" w:styleId="WW8Num31z1">
    <w:name w:val="WW8Num31z1"/>
    <w:rsid w:val="00881722"/>
    <w:rPr>
      <w:rFonts w:ascii="Courier New" w:hAnsi="Courier New" w:cs="Courier New"/>
    </w:rPr>
  </w:style>
  <w:style w:type="character" w:customStyle="1" w:styleId="WW8Num31z2">
    <w:name w:val="WW8Num31z2"/>
    <w:rsid w:val="00881722"/>
    <w:rPr>
      <w:rFonts w:ascii="Wingdings" w:hAnsi="Wingdings"/>
    </w:rPr>
  </w:style>
  <w:style w:type="character" w:customStyle="1" w:styleId="WW8Num32z0">
    <w:name w:val="WW8Num32z0"/>
    <w:rsid w:val="00881722"/>
    <w:rPr>
      <w:rFonts w:ascii="Symbol" w:hAnsi="Symbol"/>
    </w:rPr>
  </w:style>
  <w:style w:type="character" w:customStyle="1" w:styleId="WW8Num32z1">
    <w:name w:val="WW8Num32z1"/>
    <w:rsid w:val="00881722"/>
    <w:rPr>
      <w:rFonts w:ascii="Courier New" w:hAnsi="Courier New" w:cs="Courier New"/>
    </w:rPr>
  </w:style>
  <w:style w:type="character" w:customStyle="1" w:styleId="WW8Num32z2">
    <w:name w:val="WW8Num32z2"/>
    <w:rsid w:val="00881722"/>
    <w:rPr>
      <w:rFonts w:ascii="Wingdings" w:hAnsi="Wingdings"/>
    </w:rPr>
  </w:style>
  <w:style w:type="character" w:customStyle="1" w:styleId="WW8Num33z0">
    <w:name w:val="WW8Num33z0"/>
    <w:rsid w:val="00881722"/>
    <w:rPr>
      <w:rFonts w:ascii="Courier New" w:hAnsi="Courier New"/>
    </w:rPr>
  </w:style>
  <w:style w:type="character" w:customStyle="1" w:styleId="WW8Num33z1">
    <w:name w:val="WW8Num33z1"/>
    <w:rsid w:val="00881722"/>
    <w:rPr>
      <w:rFonts w:ascii="Courier New" w:hAnsi="Courier New" w:cs="Courier New"/>
    </w:rPr>
  </w:style>
  <w:style w:type="character" w:customStyle="1" w:styleId="WW8Num33z2">
    <w:name w:val="WW8Num33z2"/>
    <w:rsid w:val="00881722"/>
    <w:rPr>
      <w:rFonts w:ascii="Wingdings" w:hAnsi="Wingdings"/>
    </w:rPr>
  </w:style>
  <w:style w:type="character" w:customStyle="1" w:styleId="WW8Num33z3">
    <w:name w:val="WW8Num33z3"/>
    <w:rsid w:val="00881722"/>
    <w:rPr>
      <w:rFonts w:ascii="Symbol" w:hAnsi="Symbol"/>
    </w:rPr>
  </w:style>
  <w:style w:type="character" w:customStyle="1" w:styleId="WW8Num34z0">
    <w:name w:val="WW8Num34z0"/>
    <w:rsid w:val="00881722"/>
    <w:rPr>
      <w:b w:val="0"/>
      <w:sz w:val="24"/>
    </w:rPr>
  </w:style>
  <w:style w:type="character" w:customStyle="1" w:styleId="WW8Num35z0">
    <w:name w:val="WW8Num35z0"/>
    <w:rsid w:val="00881722"/>
    <w:rPr>
      <w:rFonts w:ascii="Symbol" w:hAnsi="Symbol"/>
    </w:rPr>
  </w:style>
  <w:style w:type="character" w:customStyle="1" w:styleId="WW8Num35z1">
    <w:name w:val="WW8Num35z1"/>
    <w:rsid w:val="00881722"/>
    <w:rPr>
      <w:rFonts w:ascii="Courier New" w:hAnsi="Courier New" w:cs="Courier New"/>
    </w:rPr>
  </w:style>
  <w:style w:type="character" w:customStyle="1" w:styleId="WW8Num35z2">
    <w:name w:val="WW8Num35z2"/>
    <w:rsid w:val="00881722"/>
    <w:rPr>
      <w:rFonts w:ascii="Wingdings" w:hAnsi="Wingdings"/>
    </w:rPr>
  </w:style>
  <w:style w:type="character" w:customStyle="1" w:styleId="WW8Num36z0">
    <w:name w:val="WW8Num36z0"/>
    <w:rsid w:val="00881722"/>
    <w:rPr>
      <w:rFonts w:ascii="Symbol" w:hAnsi="Symbol"/>
    </w:rPr>
  </w:style>
  <w:style w:type="character" w:customStyle="1" w:styleId="WW8Num36z1">
    <w:name w:val="WW8Num36z1"/>
    <w:rsid w:val="00881722"/>
    <w:rPr>
      <w:rFonts w:ascii="Courier New" w:hAnsi="Courier New" w:cs="Courier New"/>
    </w:rPr>
  </w:style>
  <w:style w:type="character" w:customStyle="1" w:styleId="WW8Num36z2">
    <w:name w:val="WW8Num36z2"/>
    <w:rsid w:val="00881722"/>
    <w:rPr>
      <w:rFonts w:ascii="Wingdings" w:hAnsi="Wingdings"/>
    </w:rPr>
  </w:style>
  <w:style w:type="character" w:customStyle="1" w:styleId="WW8Num37z0">
    <w:name w:val="WW8Num37z0"/>
    <w:rsid w:val="00881722"/>
    <w:rPr>
      <w:rFonts w:ascii="Symbol" w:hAnsi="Symbol"/>
    </w:rPr>
  </w:style>
  <w:style w:type="character" w:customStyle="1" w:styleId="WW8Num37z1">
    <w:name w:val="WW8Num37z1"/>
    <w:rsid w:val="00881722"/>
    <w:rPr>
      <w:rFonts w:ascii="Courier New" w:hAnsi="Courier New" w:cs="Courier New"/>
    </w:rPr>
  </w:style>
  <w:style w:type="character" w:customStyle="1" w:styleId="WW8Num37z2">
    <w:name w:val="WW8Num37z2"/>
    <w:rsid w:val="00881722"/>
    <w:rPr>
      <w:rFonts w:ascii="Wingdings" w:hAnsi="Wingdings"/>
    </w:rPr>
  </w:style>
  <w:style w:type="character" w:customStyle="1" w:styleId="WW8Num38z0">
    <w:name w:val="WW8Num38z0"/>
    <w:rsid w:val="00881722"/>
    <w:rPr>
      <w:rFonts w:ascii="Symbol" w:hAnsi="Symbol"/>
    </w:rPr>
  </w:style>
  <w:style w:type="character" w:customStyle="1" w:styleId="WW8Num38z1">
    <w:name w:val="WW8Num38z1"/>
    <w:rsid w:val="00881722"/>
    <w:rPr>
      <w:rFonts w:ascii="Courier New" w:hAnsi="Courier New" w:cs="Courier New"/>
    </w:rPr>
  </w:style>
  <w:style w:type="character" w:customStyle="1" w:styleId="WW8Num38z2">
    <w:name w:val="WW8Num38z2"/>
    <w:rsid w:val="00881722"/>
    <w:rPr>
      <w:rFonts w:ascii="Wingdings" w:hAnsi="Wingdings"/>
    </w:rPr>
  </w:style>
  <w:style w:type="character" w:customStyle="1" w:styleId="WW8Num40z1">
    <w:name w:val="WW8Num40z1"/>
    <w:rsid w:val="00881722"/>
    <w:rPr>
      <w:b/>
    </w:rPr>
  </w:style>
  <w:style w:type="character" w:customStyle="1" w:styleId="WW8Num41z0">
    <w:name w:val="WW8Num41z0"/>
    <w:rsid w:val="00881722"/>
    <w:rPr>
      <w:rFonts w:ascii="Symbol" w:hAnsi="Symbol"/>
    </w:rPr>
  </w:style>
  <w:style w:type="character" w:customStyle="1" w:styleId="WW8Num41z1">
    <w:name w:val="WW8Num41z1"/>
    <w:rsid w:val="00881722"/>
    <w:rPr>
      <w:rFonts w:ascii="Courier New" w:hAnsi="Courier New" w:cs="Courier New"/>
    </w:rPr>
  </w:style>
  <w:style w:type="character" w:customStyle="1" w:styleId="WW8Num41z2">
    <w:name w:val="WW8Num41z2"/>
    <w:rsid w:val="00881722"/>
    <w:rPr>
      <w:rFonts w:ascii="Wingdings" w:hAnsi="Wingdings"/>
    </w:rPr>
  </w:style>
  <w:style w:type="character" w:customStyle="1" w:styleId="WW8Num42z0">
    <w:name w:val="WW8Num42z0"/>
    <w:rsid w:val="00881722"/>
    <w:rPr>
      <w:rFonts w:ascii="Symbol" w:hAnsi="Symbol"/>
    </w:rPr>
  </w:style>
  <w:style w:type="character" w:customStyle="1" w:styleId="WW8Num42z1">
    <w:name w:val="WW8Num42z1"/>
    <w:rsid w:val="00881722"/>
    <w:rPr>
      <w:rFonts w:ascii="Courier New" w:hAnsi="Courier New" w:cs="Courier New"/>
    </w:rPr>
  </w:style>
  <w:style w:type="character" w:customStyle="1" w:styleId="WW8Num42z2">
    <w:name w:val="WW8Num42z2"/>
    <w:rsid w:val="00881722"/>
    <w:rPr>
      <w:rFonts w:ascii="Wingdings" w:hAnsi="Wingdings"/>
    </w:rPr>
  </w:style>
  <w:style w:type="character" w:customStyle="1" w:styleId="10">
    <w:name w:val="Основной шрифт абзаца1"/>
    <w:rsid w:val="00881722"/>
  </w:style>
  <w:style w:type="character" w:styleId="a3">
    <w:name w:val="page number"/>
    <w:basedOn w:val="10"/>
    <w:rsid w:val="00881722"/>
  </w:style>
  <w:style w:type="character" w:styleId="a4">
    <w:name w:val="Strong"/>
    <w:basedOn w:val="10"/>
    <w:qFormat/>
    <w:rsid w:val="00881722"/>
    <w:rPr>
      <w:b/>
      <w:bCs/>
    </w:rPr>
  </w:style>
  <w:style w:type="character" w:customStyle="1" w:styleId="a5">
    <w:name w:val="Символ сноски"/>
    <w:basedOn w:val="10"/>
    <w:rsid w:val="00881722"/>
    <w:rPr>
      <w:vertAlign w:val="superscript"/>
    </w:rPr>
  </w:style>
  <w:style w:type="character" w:customStyle="1" w:styleId="FontStyle42">
    <w:name w:val="Font Style42"/>
    <w:basedOn w:val="10"/>
    <w:rsid w:val="008817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10"/>
    <w:rsid w:val="00881722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10"/>
    <w:rsid w:val="00881722"/>
    <w:rPr>
      <w:rFonts w:ascii="Times New Roman" w:hAnsi="Times New Roman" w:cs="Times New Roman"/>
      <w:b/>
      <w:bCs/>
      <w:sz w:val="14"/>
      <w:szCs w:val="14"/>
    </w:rPr>
  </w:style>
  <w:style w:type="character" w:customStyle="1" w:styleId="a6">
    <w:name w:val="Схема документа Знак"/>
    <w:basedOn w:val="10"/>
    <w:rsid w:val="0088172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10"/>
    <w:rsid w:val="00881722"/>
    <w:rPr>
      <w:rFonts w:eastAsia="Times New Roman" w:cs="Times New Roman"/>
      <w:sz w:val="32"/>
      <w:szCs w:val="24"/>
    </w:rPr>
  </w:style>
  <w:style w:type="character" w:customStyle="1" w:styleId="20">
    <w:name w:val="Заголовок 2 Знак"/>
    <w:basedOn w:val="10"/>
    <w:rsid w:val="00881722"/>
    <w:rPr>
      <w:rFonts w:eastAsia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10"/>
    <w:rsid w:val="0088172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10"/>
    <w:rsid w:val="0088172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10"/>
    <w:rsid w:val="00881722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10"/>
    <w:rsid w:val="00881722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10"/>
    <w:rsid w:val="00881722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10"/>
    <w:rsid w:val="00881722"/>
    <w:rPr>
      <w:rFonts w:ascii="Cambria" w:eastAsia="Times New Roman" w:hAnsi="Cambria" w:cs="Times New Roman"/>
      <w:color w:val="404040"/>
    </w:rPr>
  </w:style>
  <w:style w:type="character" w:customStyle="1" w:styleId="90">
    <w:name w:val="Заголовок 9 Знак"/>
    <w:basedOn w:val="10"/>
    <w:rsid w:val="00881722"/>
    <w:rPr>
      <w:rFonts w:ascii="Cambria" w:eastAsia="Times New Roman" w:hAnsi="Cambria" w:cs="Times New Roman"/>
      <w:i/>
      <w:iCs/>
      <w:color w:val="404040"/>
    </w:rPr>
  </w:style>
  <w:style w:type="character" w:customStyle="1" w:styleId="a7">
    <w:name w:val="Название Знак"/>
    <w:basedOn w:val="10"/>
    <w:rsid w:val="00881722"/>
    <w:rPr>
      <w:rFonts w:eastAsia="Times New Roman" w:cs="Times New Roman"/>
      <w:b/>
      <w:sz w:val="36"/>
    </w:rPr>
  </w:style>
  <w:style w:type="character" w:customStyle="1" w:styleId="a8">
    <w:name w:val="Подзаголовок Знак"/>
    <w:basedOn w:val="10"/>
    <w:rsid w:val="0088172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Emphasis"/>
    <w:basedOn w:val="10"/>
    <w:qFormat/>
    <w:rsid w:val="00881722"/>
    <w:rPr>
      <w:i/>
      <w:iCs/>
    </w:rPr>
  </w:style>
  <w:style w:type="character" w:customStyle="1" w:styleId="21">
    <w:name w:val="Цитата 2 Знак"/>
    <w:basedOn w:val="10"/>
    <w:rsid w:val="00881722"/>
    <w:rPr>
      <w:i/>
      <w:iCs/>
      <w:color w:val="000000"/>
      <w:sz w:val="24"/>
      <w:szCs w:val="24"/>
    </w:rPr>
  </w:style>
  <w:style w:type="character" w:customStyle="1" w:styleId="aa">
    <w:name w:val="Выделенная цитата Знак"/>
    <w:basedOn w:val="10"/>
    <w:rsid w:val="00881722"/>
    <w:rPr>
      <w:b/>
      <w:bCs/>
      <w:i/>
      <w:iCs/>
      <w:color w:val="4F81BD"/>
      <w:sz w:val="24"/>
      <w:szCs w:val="24"/>
    </w:rPr>
  </w:style>
  <w:style w:type="character" w:styleId="ab">
    <w:name w:val="Subtle Emphasis"/>
    <w:qFormat/>
    <w:rsid w:val="00881722"/>
    <w:rPr>
      <w:i/>
      <w:iCs/>
      <w:color w:val="808080"/>
    </w:rPr>
  </w:style>
  <w:style w:type="character" w:styleId="ac">
    <w:name w:val="Intense Emphasis"/>
    <w:basedOn w:val="10"/>
    <w:qFormat/>
    <w:rsid w:val="00881722"/>
    <w:rPr>
      <w:b/>
      <w:bCs/>
      <w:i/>
      <w:iCs/>
      <w:color w:val="4F81BD"/>
    </w:rPr>
  </w:style>
  <w:style w:type="character" w:styleId="ad">
    <w:name w:val="Subtle Reference"/>
    <w:basedOn w:val="10"/>
    <w:qFormat/>
    <w:rsid w:val="00881722"/>
    <w:rPr>
      <w:smallCaps/>
      <w:color w:val="C0504D"/>
      <w:u w:val="single"/>
    </w:rPr>
  </w:style>
  <w:style w:type="character" w:styleId="ae">
    <w:name w:val="Intense Reference"/>
    <w:basedOn w:val="10"/>
    <w:qFormat/>
    <w:rsid w:val="00881722"/>
    <w:rPr>
      <w:b/>
      <w:bCs/>
      <w:smallCaps/>
      <w:color w:val="C0504D"/>
      <w:spacing w:val="5"/>
      <w:u w:val="single"/>
    </w:rPr>
  </w:style>
  <w:style w:type="character" w:styleId="af">
    <w:name w:val="Book Title"/>
    <w:basedOn w:val="10"/>
    <w:qFormat/>
    <w:rsid w:val="00881722"/>
    <w:rPr>
      <w:b/>
      <w:bCs/>
      <w:smallCaps/>
      <w:spacing w:val="5"/>
    </w:rPr>
  </w:style>
  <w:style w:type="character" w:styleId="af0">
    <w:name w:val="Hyperlink"/>
    <w:rsid w:val="00881722"/>
    <w:rPr>
      <w:color w:val="000080"/>
      <w:u w:val="single"/>
    </w:rPr>
  </w:style>
  <w:style w:type="character" w:customStyle="1" w:styleId="FontStyle11">
    <w:name w:val="Font Style11"/>
    <w:basedOn w:val="10"/>
    <w:rsid w:val="00881722"/>
    <w:rPr>
      <w:rFonts w:ascii="Times New Roman" w:hAnsi="Times New Roman" w:cs="Times New Roman"/>
      <w:spacing w:val="10"/>
      <w:sz w:val="24"/>
      <w:szCs w:val="24"/>
    </w:rPr>
  </w:style>
  <w:style w:type="paragraph" w:customStyle="1" w:styleId="af1">
    <w:name w:val="Заголовок"/>
    <w:basedOn w:val="a"/>
    <w:next w:val="af2"/>
    <w:rsid w:val="00881722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f2">
    <w:name w:val="Body Text"/>
    <w:basedOn w:val="a"/>
    <w:rsid w:val="00881722"/>
    <w:rPr>
      <w:sz w:val="16"/>
    </w:rPr>
  </w:style>
  <w:style w:type="paragraph" w:styleId="af3">
    <w:name w:val="List"/>
    <w:basedOn w:val="af2"/>
    <w:rsid w:val="00881722"/>
    <w:rPr>
      <w:rFonts w:cs="Tahoma"/>
    </w:rPr>
  </w:style>
  <w:style w:type="paragraph" w:customStyle="1" w:styleId="12">
    <w:name w:val="Название1"/>
    <w:basedOn w:val="a"/>
    <w:rsid w:val="00881722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81722"/>
    <w:pPr>
      <w:suppressLineNumbers/>
    </w:pPr>
    <w:rPr>
      <w:rFonts w:cs="Tahoma"/>
    </w:rPr>
  </w:style>
  <w:style w:type="paragraph" w:styleId="af4">
    <w:name w:val="Body Text Indent"/>
    <w:basedOn w:val="a"/>
    <w:rsid w:val="00881722"/>
    <w:pPr>
      <w:ind w:left="360"/>
    </w:pPr>
  </w:style>
  <w:style w:type="paragraph" w:styleId="af5">
    <w:name w:val="Title"/>
    <w:basedOn w:val="a"/>
    <w:next w:val="af6"/>
    <w:qFormat/>
    <w:rsid w:val="00881722"/>
    <w:pPr>
      <w:jc w:val="center"/>
    </w:pPr>
    <w:rPr>
      <w:b/>
      <w:sz w:val="36"/>
      <w:szCs w:val="20"/>
    </w:rPr>
  </w:style>
  <w:style w:type="paragraph" w:styleId="af6">
    <w:name w:val="Subtitle"/>
    <w:basedOn w:val="a"/>
    <w:next w:val="a"/>
    <w:qFormat/>
    <w:rsid w:val="00881722"/>
    <w:rPr>
      <w:rFonts w:ascii="Cambria" w:hAnsi="Cambria"/>
      <w:i/>
      <w:iCs/>
      <w:color w:val="4F81BD"/>
      <w:spacing w:val="15"/>
    </w:rPr>
  </w:style>
  <w:style w:type="paragraph" w:customStyle="1" w:styleId="14">
    <w:name w:val="Название объекта1"/>
    <w:basedOn w:val="a"/>
    <w:rsid w:val="00881722"/>
    <w:pPr>
      <w:widowControl w:val="0"/>
      <w:spacing w:line="360" w:lineRule="auto"/>
      <w:jc w:val="center"/>
    </w:pPr>
    <w:rPr>
      <w:sz w:val="36"/>
      <w:szCs w:val="20"/>
    </w:rPr>
  </w:style>
  <w:style w:type="paragraph" w:customStyle="1" w:styleId="210">
    <w:name w:val="Основной текст 21"/>
    <w:basedOn w:val="a"/>
    <w:rsid w:val="00881722"/>
    <w:rPr>
      <w:sz w:val="18"/>
    </w:rPr>
  </w:style>
  <w:style w:type="paragraph" w:styleId="af7">
    <w:name w:val="footer"/>
    <w:basedOn w:val="a"/>
    <w:link w:val="af8"/>
    <w:uiPriority w:val="99"/>
    <w:rsid w:val="00881722"/>
    <w:pPr>
      <w:tabs>
        <w:tab w:val="center" w:pos="4677"/>
        <w:tab w:val="right" w:pos="9355"/>
      </w:tabs>
    </w:pPr>
  </w:style>
  <w:style w:type="paragraph" w:customStyle="1" w:styleId="af9">
    <w:name w:val="Знак Знак Знак Знак Знак Знак Знак Знак Знак"/>
    <w:basedOn w:val="a"/>
    <w:rsid w:val="0088172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a">
    <w:name w:val="Normal (Web)"/>
    <w:basedOn w:val="a"/>
    <w:rsid w:val="00881722"/>
    <w:pPr>
      <w:spacing w:before="280" w:after="280"/>
    </w:pPr>
  </w:style>
  <w:style w:type="paragraph" w:styleId="afb">
    <w:name w:val="header"/>
    <w:basedOn w:val="a"/>
    <w:rsid w:val="00881722"/>
    <w:pPr>
      <w:tabs>
        <w:tab w:val="center" w:pos="4677"/>
        <w:tab w:val="right" w:pos="9355"/>
      </w:tabs>
    </w:pPr>
  </w:style>
  <w:style w:type="paragraph" w:customStyle="1" w:styleId="211">
    <w:name w:val="Список 21"/>
    <w:basedOn w:val="a"/>
    <w:rsid w:val="00881722"/>
    <w:pPr>
      <w:ind w:left="566" w:hanging="283"/>
    </w:pPr>
  </w:style>
  <w:style w:type="paragraph" w:styleId="HTML">
    <w:name w:val="HTML Preformatted"/>
    <w:basedOn w:val="a"/>
    <w:rsid w:val="00881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44"/>
    </w:pPr>
    <w:rPr>
      <w:rFonts w:ascii="Courier New" w:hAnsi="Courier New" w:cs="Courier New"/>
      <w:sz w:val="20"/>
      <w:szCs w:val="20"/>
    </w:rPr>
  </w:style>
  <w:style w:type="paragraph" w:styleId="afc">
    <w:name w:val="footnote text"/>
    <w:basedOn w:val="a"/>
    <w:rsid w:val="00881722"/>
    <w:rPr>
      <w:sz w:val="20"/>
      <w:szCs w:val="20"/>
    </w:rPr>
  </w:style>
  <w:style w:type="paragraph" w:customStyle="1" w:styleId="Style3">
    <w:name w:val="Style3"/>
    <w:basedOn w:val="a"/>
    <w:rsid w:val="00881722"/>
    <w:pPr>
      <w:widowControl w:val="0"/>
      <w:autoSpaceDE w:val="0"/>
    </w:pPr>
  </w:style>
  <w:style w:type="paragraph" w:customStyle="1" w:styleId="Style4">
    <w:name w:val="Style4"/>
    <w:basedOn w:val="a"/>
    <w:rsid w:val="00881722"/>
    <w:pPr>
      <w:widowControl w:val="0"/>
      <w:autoSpaceDE w:val="0"/>
      <w:spacing w:line="220" w:lineRule="exact"/>
      <w:ind w:firstLine="514"/>
      <w:jc w:val="both"/>
    </w:pPr>
  </w:style>
  <w:style w:type="paragraph" w:customStyle="1" w:styleId="Style6">
    <w:name w:val="Style6"/>
    <w:basedOn w:val="a"/>
    <w:rsid w:val="00881722"/>
    <w:pPr>
      <w:widowControl w:val="0"/>
      <w:autoSpaceDE w:val="0"/>
      <w:spacing w:line="223" w:lineRule="exact"/>
      <w:ind w:firstLine="494"/>
      <w:jc w:val="both"/>
    </w:pPr>
  </w:style>
  <w:style w:type="paragraph" w:customStyle="1" w:styleId="Style17">
    <w:name w:val="Style17"/>
    <w:basedOn w:val="a"/>
    <w:rsid w:val="00881722"/>
    <w:pPr>
      <w:widowControl w:val="0"/>
      <w:autoSpaceDE w:val="0"/>
      <w:spacing w:line="226" w:lineRule="exact"/>
      <w:ind w:firstLine="475"/>
    </w:pPr>
  </w:style>
  <w:style w:type="paragraph" w:customStyle="1" w:styleId="212">
    <w:name w:val="Основной текст с отступом 21"/>
    <w:basedOn w:val="a"/>
    <w:rsid w:val="00881722"/>
    <w:pPr>
      <w:spacing w:after="120" w:line="480" w:lineRule="auto"/>
      <w:ind w:left="283"/>
    </w:pPr>
  </w:style>
  <w:style w:type="paragraph" w:customStyle="1" w:styleId="15">
    <w:name w:val="Схема документа1"/>
    <w:basedOn w:val="a"/>
    <w:rsid w:val="00881722"/>
    <w:rPr>
      <w:rFonts w:ascii="Tahoma" w:hAnsi="Tahoma" w:cs="Tahoma"/>
      <w:sz w:val="16"/>
      <w:szCs w:val="16"/>
    </w:rPr>
  </w:style>
  <w:style w:type="paragraph" w:styleId="afd">
    <w:name w:val="No Spacing"/>
    <w:basedOn w:val="a"/>
    <w:qFormat/>
    <w:rsid w:val="00881722"/>
  </w:style>
  <w:style w:type="paragraph" w:styleId="afe">
    <w:name w:val="List Paragraph"/>
    <w:basedOn w:val="a"/>
    <w:qFormat/>
    <w:rsid w:val="00881722"/>
    <w:pPr>
      <w:ind w:left="720"/>
    </w:pPr>
  </w:style>
  <w:style w:type="paragraph" w:styleId="22">
    <w:name w:val="Quote"/>
    <w:basedOn w:val="a"/>
    <w:next w:val="a"/>
    <w:qFormat/>
    <w:rsid w:val="00881722"/>
    <w:rPr>
      <w:i/>
      <w:iCs/>
      <w:color w:val="000000"/>
    </w:rPr>
  </w:style>
  <w:style w:type="paragraph" w:styleId="aff">
    <w:name w:val="Intense Quote"/>
    <w:basedOn w:val="a"/>
    <w:next w:val="a"/>
    <w:qFormat/>
    <w:rsid w:val="00881722"/>
    <w:pPr>
      <w:pBdr>
        <w:bottom w:val="single" w:sz="4" w:space="4" w:color="FFFF00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0">
    <w:name w:val="TOC Heading"/>
    <w:basedOn w:val="1"/>
    <w:next w:val="a"/>
    <w:qFormat/>
    <w:rsid w:val="00881722"/>
    <w:pPr>
      <w:keepLines/>
      <w:tabs>
        <w:tab w:val="clear" w:pos="0"/>
      </w:tabs>
      <w:spacing w:before="480"/>
      <w:ind w:left="0" w:firstLine="0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"/>
    <w:rsid w:val="00881722"/>
    <w:pPr>
      <w:widowControl w:val="0"/>
      <w:autoSpaceDE w:val="0"/>
      <w:spacing w:line="326" w:lineRule="exact"/>
      <w:jc w:val="both"/>
    </w:pPr>
  </w:style>
  <w:style w:type="paragraph" w:customStyle="1" w:styleId="aff1">
    <w:name w:val="Содержимое таблицы"/>
    <w:basedOn w:val="a"/>
    <w:rsid w:val="00881722"/>
    <w:pPr>
      <w:suppressLineNumbers/>
    </w:pPr>
  </w:style>
  <w:style w:type="paragraph" w:customStyle="1" w:styleId="aff2">
    <w:name w:val="Заголовок таблицы"/>
    <w:basedOn w:val="aff1"/>
    <w:rsid w:val="00881722"/>
    <w:pPr>
      <w:jc w:val="center"/>
    </w:pPr>
    <w:rPr>
      <w:b/>
      <w:bCs/>
    </w:rPr>
  </w:style>
  <w:style w:type="paragraph" w:customStyle="1" w:styleId="aff3">
    <w:name w:val="Содержимое врезки"/>
    <w:basedOn w:val="af2"/>
    <w:rsid w:val="00881722"/>
  </w:style>
  <w:style w:type="paragraph" w:styleId="aff4">
    <w:name w:val="Balloon Text"/>
    <w:basedOn w:val="a"/>
    <w:link w:val="aff5"/>
    <w:uiPriority w:val="99"/>
    <w:semiHidden/>
    <w:unhideWhenUsed/>
    <w:rsid w:val="00BA4D27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BA4D27"/>
    <w:rPr>
      <w:rFonts w:ascii="Tahoma" w:hAnsi="Tahoma" w:cs="Tahoma"/>
      <w:sz w:val="16"/>
      <w:szCs w:val="16"/>
      <w:lang w:eastAsia="ar-SA"/>
    </w:rPr>
  </w:style>
  <w:style w:type="character" w:customStyle="1" w:styleId="af8">
    <w:name w:val="Нижний колонтитул Знак"/>
    <w:basedOn w:val="a0"/>
    <w:link w:val="af7"/>
    <w:uiPriority w:val="99"/>
    <w:rsid w:val="00783D3D"/>
    <w:rPr>
      <w:sz w:val="24"/>
      <w:szCs w:val="24"/>
      <w:lang w:eastAsia="ar-SA"/>
    </w:rPr>
  </w:style>
  <w:style w:type="character" w:customStyle="1" w:styleId="Bodytext2105ptBold">
    <w:name w:val="Body text (2) + 10.5 pt;Bold"/>
    <w:basedOn w:val="a0"/>
    <w:rsid w:val="00B63F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211pt">
    <w:name w:val="Body text (2) + 11 pt"/>
    <w:aliases w:val="Bold,Italic"/>
    <w:basedOn w:val="a0"/>
    <w:rsid w:val="00B6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B63F7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B63F74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character" w:customStyle="1" w:styleId="Bodytext211ptItalic">
    <w:name w:val="Body text (2) + 11 pt;Italic"/>
    <w:basedOn w:val="Bodytext2"/>
    <w:rsid w:val="00B63F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11ptBoldItalic">
    <w:name w:val="Body text (2) + 11 pt;Bold;Italic"/>
    <w:basedOn w:val="Bodytext2"/>
    <w:rsid w:val="006031C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Bodytext2"/>
    <w:rsid w:val="00B636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0"/>
    <w:link w:val="Heading10"/>
    <w:locked/>
    <w:rsid w:val="00266727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66727"/>
    <w:pPr>
      <w:widowControl w:val="0"/>
      <w:shd w:val="clear" w:color="auto" w:fill="FFFFFF"/>
      <w:suppressAutoHyphens w:val="0"/>
      <w:spacing w:after="180" w:line="0" w:lineRule="atLeast"/>
      <w:jc w:val="both"/>
      <w:outlineLvl w:val="0"/>
    </w:pPr>
    <w:rPr>
      <w:b/>
      <w:bCs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locked/>
    <w:rsid w:val="00266727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266727"/>
    <w:pPr>
      <w:widowControl w:val="0"/>
      <w:shd w:val="clear" w:color="auto" w:fill="FFFFFF"/>
      <w:suppressAutoHyphens w:val="0"/>
      <w:spacing w:before="180" w:after="180" w:line="0" w:lineRule="atLeast"/>
      <w:jc w:val="both"/>
    </w:pPr>
    <w:rPr>
      <w:b/>
      <w:bCs/>
      <w:sz w:val="20"/>
      <w:szCs w:val="20"/>
      <w:lang w:eastAsia="ru-RU"/>
    </w:rPr>
  </w:style>
  <w:style w:type="character" w:customStyle="1" w:styleId="Bodytext4">
    <w:name w:val="Body text (4)_"/>
    <w:basedOn w:val="a0"/>
    <w:link w:val="Bodytext40"/>
    <w:locked/>
    <w:rsid w:val="00266727"/>
    <w:rPr>
      <w:i/>
      <w:iCs/>
      <w:shd w:val="clear" w:color="auto" w:fill="FFFFFF"/>
    </w:rPr>
  </w:style>
  <w:style w:type="paragraph" w:customStyle="1" w:styleId="Bodytext40">
    <w:name w:val="Body text (4)"/>
    <w:basedOn w:val="a"/>
    <w:link w:val="Bodytext4"/>
    <w:rsid w:val="00266727"/>
    <w:pPr>
      <w:widowControl w:val="0"/>
      <w:shd w:val="clear" w:color="auto" w:fill="FFFFFF"/>
      <w:suppressAutoHyphens w:val="0"/>
      <w:spacing w:before="60" w:after="180" w:line="0" w:lineRule="atLeast"/>
      <w:jc w:val="both"/>
    </w:pPr>
    <w:rPr>
      <w:i/>
      <w:iCs/>
      <w:sz w:val="20"/>
      <w:szCs w:val="20"/>
      <w:lang w:eastAsia="ru-RU"/>
    </w:rPr>
  </w:style>
  <w:style w:type="character" w:customStyle="1" w:styleId="Bodytext4NotItalic">
    <w:name w:val="Body text (4) + Not Italic"/>
    <w:basedOn w:val="Bodytext4"/>
    <w:rsid w:val="00266727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E8CE-0A00-4BDF-ADD8-444E45C6F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16</Pages>
  <Words>3310</Words>
  <Characters>18869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Шапка</vt:lpstr>
    </vt:vector>
  </TitlesOfParts>
  <Company>Hewlett-Packard</Company>
  <LinksUpToDate>false</LinksUpToDate>
  <CharactersWithSpaces>22135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Шапка</dc:title>
  <dc:creator>Мария</dc:creator>
  <cp:lastModifiedBy>1</cp:lastModifiedBy>
  <cp:revision>18</cp:revision>
  <cp:lastPrinted>2019-11-20T07:03:00Z</cp:lastPrinted>
  <dcterms:created xsi:type="dcterms:W3CDTF">2019-09-08T22:16:00Z</dcterms:created>
  <dcterms:modified xsi:type="dcterms:W3CDTF">2019-11-20T07:04:00Z</dcterms:modified>
</cp:coreProperties>
</file>